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49DA" w:rsidRPr="00914FF4" w:rsidRDefault="003D49DA" w:rsidP="003D49DA">
      <w:pPr>
        <w:spacing w:after="0"/>
        <w:jc w:val="center"/>
        <w:rPr>
          <w:rFonts w:cs="Times New Roman"/>
          <w:b/>
          <w:sz w:val="28"/>
          <w:szCs w:val="28"/>
        </w:rPr>
      </w:pPr>
      <w:r w:rsidRPr="00914FF4">
        <w:rPr>
          <w:rFonts w:cs="Times New Roman"/>
          <w:b/>
          <w:sz w:val="28"/>
          <w:szCs w:val="28"/>
        </w:rPr>
        <w:t>ПРАВИЛА ЗЕМЛЕПОЛЬЗОВАНИЯ И ЗАСТРОЙКИ</w:t>
      </w:r>
    </w:p>
    <w:p w:rsidR="003D49DA" w:rsidRPr="00914FF4" w:rsidRDefault="003D49DA" w:rsidP="003D49DA">
      <w:pPr>
        <w:spacing w:after="0"/>
        <w:jc w:val="center"/>
        <w:rPr>
          <w:rFonts w:cs="Times New Roman"/>
          <w:b/>
          <w:sz w:val="28"/>
          <w:szCs w:val="28"/>
        </w:rPr>
      </w:pPr>
      <w:r w:rsidRPr="00914FF4">
        <w:rPr>
          <w:rFonts w:cs="Times New Roman"/>
          <w:b/>
          <w:sz w:val="28"/>
          <w:szCs w:val="28"/>
        </w:rPr>
        <w:t>МЕЖСЕЛЕННЫХ ТЕРРИТОРИЙ НИЖНЕВАРТОВСКОГО РАЙОНА</w:t>
      </w:r>
    </w:p>
    <w:p w:rsidR="003D49DA" w:rsidRPr="00914FF4" w:rsidRDefault="003D49DA" w:rsidP="003D49DA">
      <w:pPr>
        <w:spacing w:after="0"/>
        <w:jc w:val="center"/>
        <w:rPr>
          <w:rFonts w:cs="Times New Roman"/>
          <w:b/>
          <w:sz w:val="28"/>
          <w:szCs w:val="28"/>
        </w:rPr>
      </w:pPr>
    </w:p>
    <w:p w:rsidR="003D49DA" w:rsidRPr="00FC1BAB" w:rsidRDefault="003D49DA" w:rsidP="003D49DA">
      <w:pPr>
        <w:jc w:val="center"/>
        <w:rPr>
          <w:rFonts w:cs="Times New Roman"/>
          <w:sz w:val="28"/>
          <w:szCs w:val="28"/>
        </w:rPr>
      </w:pPr>
      <w:r w:rsidRPr="00914FF4">
        <w:rPr>
          <w:rFonts w:cs="Times New Roman"/>
          <w:b/>
          <w:sz w:val="28"/>
          <w:szCs w:val="28"/>
        </w:rPr>
        <w:t>Раздел I. ПОРЯДОК ПРИМЕНЕНИЯ ПРАВИЛ ЗЕМЛЕПОЛЬЗОВАНИЯ И ЗАСТРОЙКИ И ВНЕСЕНИЯ В НИХ ИЗМЕНЕНИЙ</w:t>
      </w:r>
    </w:p>
    <w:p w:rsidR="003D49DA" w:rsidRPr="00FC1BAB" w:rsidRDefault="003D49DA" w:rsidP="003D49DA">
      <w:pPr>
        <w:jc w:val="center"/>
        <w:rPr>
          <w:rFonts w:cs="Times New Roman"/>
          <w:b/>
          <w:sz w:val="28"/>
          <w:szCs w:val="28"/>
        </w:rPr>
      </w:pPr>
      <w:r w:rsidRPr="00FC1BAB">
        <w:rPr>
          <w:rFonts w:cs="Times New Roman"/>
          <w:b/>
          <w:sz w:val="28"/>
          <w:szCs w:val="28"/>
        </w:rPr>
        <w:t>ВВЕДЕНИЕ</w:t>
      </w:r>
    </w:p>
    <w:p w:rsidR="003D49DA" w:rsidRPr="00FC1BAB" w:rsidRDefault="003D49DA" w:rsidP="003D49DA">
      <w:pPr>
        <w:pStyle w:val="ConsNormal"/>
        <w:ind w:firstLine="709"/>
        <w:jc w:val="both"/>
        <w:rPr>
          <w:rFonts w:ascii="Times New Roman" w:hAnsi="Times New Roman" w:cs="Times New Roman"/>
          <w:bCs/>
          <w:sz w:val="28"/>
          <w:szCs w:val="28"/>
        </w:rPr>
      </w:pPr>
      <w:r w:rsidRPr="00FC1BAB">
        <w:rPr>
          <w:rFonts w:ascii="Times New Roman" w:hAnsi="Times New Roman" w:cs="Times New Roman"/>
          <w:sz w:val="28"/>
          <w:szCs w:val="28"/>
        </w:rPr>
        <w:t xml:space="preserve">Правила землепользования и застройки межселенной территории </w:t>
      </w:r>
      <w:proofErr w:type="spellStart"/>
      <w:r w:rsidRPr="00FC1BAB">
        <w:rPr>
          <w:rFonts w:ascii="Times New Roman" w:hAnsi="Times New Roman" w:cs="Times New Roman"/>
          <w:sz w:val="28"/>
          <w:szCs w:val="28"/>
        </w:rPr>
        <w:t>Нижневартовского</w:t>
      </w:r>
      <w:proofErr w:type="spellEnd"/>
      <w:r w:rsidRPr="00FC1BAB">
        <w:rPr>
          <w:rFonts w:ascii="Times New Roman" w:hAnsi="Times New Roman" w:cs="Times New Roman"/>
          <w:sz w:val="28"/>
          <w:szCs w:val="28"/>
        </w:rPr>
        <w:t xml:space="preserve"> района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proofErr w:type="spellStart"/>
      <w:r w:rsidRPr="00FC1BAB">
        <w:rPr>
          <w:rFonts w:ascii="Times New Roman" w:hAnsi="Times New Roman" w:cs="Times New Roman"/>
          <w:sz w:val="28"/>
          <w:szCs w:val="28"/>
        </w:rPr>
        <w:t>Нижневартовского</w:t>
      </w:r>
      <w:proofErr w:type="spellEnd"/>
      <w:r w:rsidRPr="00FC1BAB">
        <w:rPr>
          <w:rFonts w:ascii="Times New Roman" w:hAnsi="Times New Roman" w:cs="Times New Roman"/>
          <w:sz w:val="28"/>
          <w:szCs w:val="28"/>
        </w:rPr>
        <w:t xml:space="preserve"> района (далее – муниципальный район, район, муниципальное образование) создают условия для </w:t>
      </w:r>
      <w:r w:rsidRPr="00FC1BAB">
        <w:rPr>
          <w:rFonts w:ascii="Times New Roman" w:hAnsi="Times New Roman" w:cs="Times New Roman"/>
          <w:bCs/>
          <w:sz w:val="28"/>
          <w:szCs w:val="28"/>
        </w:rPr>
        <w:t>рационального использования межселенной территории с целью формирования гармоничной среды жизнедеятельности, планировки, застройки и благоустройства межселенной территории, развития производственной, инженерно-транспортной инфраструктур, бережного природопользования, сохранения и развития историко-культурного наследия.</w:t>
      </w:r>
    </w:p>
    <w:p w:rsidR="003D49DA" w:rsidRPr="00FC1BAB" w:rsidRDefault="003D49DA" w:rsidP="003D49DA">
      <w:pPr>
        <w:pStyle w:val="ConsNormal"/>
        <w:ind w:firstLine="709"/>
        <w:jc w:val="both"/>
        <w:rPr>
          <w:rFonts w:ascii="Times New Roman" w:hAnsi="Times New Roman" w:cs="Times New Roman"/>
          <w:bCs/>
          <w:sz w:val="28"/>
          <w:szCs w:val="28"/>
        </w:rPr>
      </w:pPr>
      <w:r w:rsidRPr="00FC1BAB">
        <w:rPr>
          <w:rFonts w:ascii="Times New Roman" w:hAnsi="Times New Roman" w:cs="Times New Roman"/>
          <w:bCs/>
          <w:sz w:val="28"/>
          <w:szCs w:val="28"/>
        </w:rPr>
        <w:t>Настоящие Правила землепользования и застройки включают в себя:</w:t>
      </w:r>
    </w:p>
    <w:p w:rsidR="003D49DA" w:rsidRPr="00FC1BAB" w:rsidRDefault="003D49DA" w:rsidP="003D49DA">
      <w:pPr>
        <w:pStyle w:val="ConsNormal"/>
        <w:ind w:firstLine="709"/>
        <w:jc w:val="both"/>
        <w:rPr>
          <w:rFonts w:ascii="Times New Roman" w:hAnsi="Times New Roman" w:cs="Times New Roman"/>
          <w:bCs/>
          <w:sz w:val="28"/>
          <w:szCs w:val="28"/>
        </w:rPr>
      </w:pPr>
      <w:r w:rsidRPr="00FC1BAB">
        <w:rPr>
          <w:rFonts w:ascii="Times New Roman" w:hAnsi="Times New Roman" w:cs="Times New Roman"/>
          <w:bCs/>
          <w:sz w:val="28"/>
          <w:szCs w:val="28"/>
        </w:rPr>
        <w:t xml:space="preserve">Раздел </w:t>
      </w:r>
      <w:r w:rsidRPr="00FC1BAB">
        <w:rPr>
          <w:rFonts w:ascii="Times New Roman" w:hAnsi="Times New Roman" w:cs="Times New Roman"/>
          <w:bCs/>
          <w:sz w:val="28"/>
          <w:szCs w:val="28"/>
          <w:lang w:val="en-US"/>
        </w:rPr>
        <w:t>I</w:t>
      </w:r>
      <w:r w:rsidRPr="00FC1BAB">
        <w:rPr>
          <w:rFonts w:ascii="Times New Roman" w:hAnsi="Times New Roman" w:cs="Times New Roman"/>
          <w:bCs/>
          <w:sz w:val="28"/>
          <w:szCs w:val="28"/>
        </w:rPr>
        <w:t>. Порядок применения правил землепользования и застройки и внесения в них изменений;</w:t>
      </w:r>
    </w:p>
    <w:p w:rsidR="003D49DA" w:rsidRPr="00FC1BAB" w:rsidRDefault="003D49DA" w:rsidP="003D49DA">
      <w:pPr>
        <w:pStyle w:val="ConsNormal"/>
        <w:ind w:firstLine="709"/>
        <w:jc w:val="both"/>
        <w:rPr>
          <w:rFonts w:ascii="Times New Roman" w:hAnsi="Times New Roman" w:cs="Times New Roman"/>
          <w:bCs/>
          <w:sz w:val="28"/>
          <w:szCs w:val="28"/>
        </w:rPr>
      </w:pPr>
      <w:r w:rsidRPr="00FC1BAB">
        <w:rPr>
          <w:rFonts w:ascii="Times New Roman" w:hAnsi="Times New Roman" w:cs="Times New Roman"/>
          <w:bCs/>
          <w:sz w:val="28"/>
          <w:szCs w:val="28"/>
        </w:rPr>
        <w:t xml:space="preserve">Раздел </w:t>
      </w:r>
      <w:r w:rsidRPr="00FC1BAB">
        <w:rPr>
          <w:rFonts w:ascii="Times New Roman" w:hAnsi="Times New Roman" w:cs="Times New Roman"/>
          <w:bCs/>
          <w:sz w:val="28"/>
          <w:szCs w:val="28"/>
          <w:lang w:val="en-US"/>
        </w:rPr>
        <w:t>II</w:t>
      </w:r>
      <w:r w:rsidRPr="00FC1BAB">
        <w:rPr>
          <w:rFonts w:ascii="Times New Roman" w:hAnsi="Times New Roman" w:cs="Times New Roman"/>
          <w:bCs/>
          <w:sz w:val="28"/>
          <w:szCs w:val="28"/>
        </w:rPr>
        <w:t>. Карта градостроительного зонирования;</w:t>
      </w:r>
    </w:p>
    <w:p w:rsidR="003D49DA" w:rsidRPr="00FC1BAB" w:rsidRDefault="003D49DA" w:rsidP="003D49DA">
      <w:pPr>
        <w:pStyle w:val="ConsNormal"/>
        <w:ind w:firstLine="709"/>
        <w:jc w:val="both"/>
        <w:rPr>
          <w:rFonts w:ascii="Times New Roman" w:hAnsi="Times New Roman" w:cs="Times New Roman"/>
          <w:bCs/>
          <w:sz w:val="28"/>
          <w:szCs w:val="28"/>
        </w:rPr>
      </w:pPr>
      <w:r w:rsidRPr="00FC1BAB">
        <w:rPr>
          <w:rFonts w:ascii="Times New Roman" w:hAnsi="Times New Roman" w:cs="Times New Roman"/>
          <w:bCs/>
          <w:sz w:val="28"/>
          <w:szCs w:val="28"/>
        </w:rPr>
        <w:t xml:space="preserve">Раздел </w:t>
      </w:r>
      <w:r w:rsidRPr="00FC1BAB">
        <w:rPr>
          <w:rFonts w:ascii="Times New Roman" w:hAnsi="Times New Roman" w:cs="Times New Roman"/>
          <w:bCs/>
          <w:sz w:val="28"/>
          <w:szCs w:val="28"/>
          <w:lang w:val="en-US"/>
        </w:rPr>
        <w:t>III</w:t>
      </w:r>
      <w:r w:rsidRPr="00FC1BAB">
        <w:rPr>
          <w:rFonts w:ascii="Times New Roman" w:hAnsi="Times New Roman" w:cs="Times New Roman"/>
          <w:bCs/>
          <w:sz w:val="28"/>
          <w:szCs w:val="28"/>
        </w:rPr>
        <w:t>. Градостроительные регламенты.</w:t>
      </w:r>
    </w:p>
    <w:p w:rsidR="003D49DA" w:rsidRPr="00FC1BAB" w:rsidRDefault="003D49DA" w:rsidP="003D49DA">
      <w:pPr>
        <w:pStyle w:val="ConsNormal"/>
        <w:ind w:firstLine="540"/>
        <w:jc w:val="both"/>
        <w:rPr>
          <w:rFonts w:ascii="Times New Roman" w:hAnsi="Times New Roman" w:cs="Times New Roman"/>
          <w:b/>
          <w:bCs/>
          <w:sz w:val="28"/>
          <w:szCs w:val="28"/>
        </w:rPr>
      </w:pPr>
    </w:p>
    <w:p w:rsidR="003D49DA" w:rsidRPr="00FC1BAB" w:rsidRDefault="003D49DA" w:rsidP="003D49DA">
      <w:pPr>
        <w:pStyle w:val="ConsNormal"/>
        <w:ind w:firstLine="0"/>
        <w:jc w:val="center"/>
        <w:outlineLvl w:val="0"/>
        <w:rPr>
          <w:rFonts w:ascii="Times New Roman" w:hAnsi="Times New Roman" w:cs="Times New Roman"/>
          <w:b/>
          <w:bCs/>
          <w:sz w:val="28"/>
          <w:szCs w:val="28"/>
        </w:rPr>
      </w:pPr>
      <w:bookmarkStart w:id="0" w:name="_Toc384394862"/>
      <w:r w:rsidRPr="00FC1BAB">
        <w:rPr>
          <w:rFonts w:ascii="Times New Roman" w:hAnsi="Times New Roman" w:cs="Times New Roman"/>
          <w:b/>
          <w:bCs/>
          <w:sz w:val="28"/>
          <w:szCs w:val="28"/>
        </w:rPr>
        <w:t>Глава 1. ОБЩИЕ ПОЛОЖЕНИЯ</w:t>
      </w:r>
      <w:bookmarkEnd w:id="0"/>
    </w:p>
    <w:p w:rsidR="003D49DA" w:rsidRPr="00FC1BAB" w:rsidRDefault="003D49DA" w:rsidP="003D49DA">
      <w:pPr>
        <w:pStyle w:val="ConsNonformat"/>
        <w:ind w:firstLine="540"/>
        <w:jc w:val="both"/>
        <w:rPr>
          <w:rFonts w:ascii="Times New Roman" w:hAnsi="Times New Roman" w:cs="Times New Roman"/>
          <w:b/>
          <w:sz w:val="28"/>
          <w:szCs w:val="28"/>
        </w:rPr>
      </w:pPr>
    </w:p>
    <w:p w:rsidR="003D49DA" w:rsidRPr="00914FF4" w:rsidRDefault="003D49DA" w:rsidP="003D49DA">
      <w:pPr>
        <w:pStyle w:val="a6"/>
        <w:rPr>
          <w:b/>
          <w:sz w:val="28"/>
          <w:szCs w:val="28"/>
        </w:rPr>
      </w:pPr>
      <w:r w:rsidRPr="00914FF4">
        <w:rPr>
          <w:b/>
          <w:sz w:val="28"/>
          <w:szCs w:val="28"/>
        </w:rPr>
        <w:t>Статья 1. Основные понятия, используемые в настоящих Правилах</w:t>
      </w:r>
    </w:p>
    <w:p w:rsidR="003D49DA" w:rsidRPr="00FC1BAB" w:rsidRDefault="003D49DA" w:rsidP="003D49DA">
      <w:pPr>
        <w:pStyle w:val="a6"/>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1. Для целей настоящих Правил используются следующие основные понятия:</w:t>
      </w:r>
    </w:p>
    <w:p w:rsidR="003D49DA" w:rsidRPr="00FC1BAB" w:rsidRDefault="003D49DA" w:rsidP="003D49DA">
      <w:pPr>
        <w:pStyle w:val="a6"/>
        <w:spacing w:before="0" w:after="0"/>
        <w:ind w:firstLine="709"/>
        <w:rPr>
          <w:sz w:val="28"/>
          <w:szCs w:val="28"/>
        </w:rPr>
      </w:pPr>
      <w:r w:rsidRPr="00FC1BAB">
        <w:rPr>
          <w:sz w:val="28"/>
          <w:szCs w:val="28"/>
        </w:rPr>
        <w:t>1) государственная информационная система обеспечения градостроительной деятельности - создаваемая и эксплуатируемая в соответствии с требованиями Градостроительного кодекса Российской Федерации информационная система, содержащая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p>
    <w:p w:rsidR="003D49DA" w:rsidRPr="00FC1BAB" w:rsidRDefault="003D49DA" w:rsidP="003D49DA">
      <w:pPr>
        <w:pStyle w:val="a6"/>
        <w:spacing w:before="0" w:after="0"/>
        <w:ind w:firstLine="709"/>
        <w:rPr>
          <w:sz w:val="28"/>
          <w:szCs w:val="28"/>
        </w:rPr>
      </w:pPr>
      <w:r w:rsidRPr="00FC1BAB">
        <w:rPr>
          <w:sz w:val="28"/>
          <w:szCs w:val="28"/>
        </w:rPr>
        <w:t>2) земельный участок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w:t>
      </w:r>
    </w:p>
    <w:p w:rsidR="003D49DA" w:rsidRPr="00FC1BAB" w:rsidRDefault="003D49DA" w:rsidP="003D49DA">
      <w:pPr>
        <w:pStyle w:val="a6"/>
        <w:spacing w:before="0" w:after="0"/>
        <w:ind w:firstLine="709"/>
        <w:rPr>
          <w:sz w:val="28"/>
          <w:szCs w:val="28"/>
        </w:rPr>
      </w:pPr>
      <w:r w:rsidRPr="00FC1BAB">
        <w:rPr>
          <w:sz w:val="28"/>
          <w:szCs w:val="28"/>
        </w:rPr>
        <w:lastRenderedPageBreak/>
        <w:t>3) линейные объекты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3D49DA" w:rsidRPr="00FC1BAB" w:rsidRDefault="003D49DA" w:rsidP="003D49DA">
      <w:pPr>
        <w:pStyle w:val="a6"/>
        <w:spacing w:before="0" w:after="0"/>
        <w:ind w:firstLine="709"/>
        <w:rPr>
          <w:sz w:val="28"/>
          <w:szCs w:val="28"/>
        </w:rPr>
      </w:pPr>
      <w:r w:rsidRPr="00FC1BAB">
        <w:rPr>
          <w:sz w:val="28"/>
          <w:szCs w:val="28"/>
        </w:rPr>
        <w:t>4) межселенная территория – территория в границах района, находящаяся вне границ поселений;</w:t>
      </w:r>
    </w:p>
    <w:p w:rsidR="003D49DA" w:rsidRPr="00FC1BAB" w:rsidRDefault="003D49DA" w:rsidP="003D49DA">
      <w:pPr>
        <w:pStyle w:val="a6"/>
        <w:spacing w:before="0" w:after="0"/>
        <w:ind w:firstLine="709"/>
        <w:rPr>
          <w:sz w:val="28"/>
          <w:szCs w:val="28"/>
        </w:rPr>
      </w:pPr>
      <w:r w:rsidRPr="00FC1BAB">
        <w:rPr>
          <w:sz w:val="28"/>
          <w:szCs w:val="28"/>
        </w:rPr>
        <w:t xml:space="preserve">5) органы местного самоуправления - Дума </w:t>
      </w:r>
      <w:proofErr w:type="spellStart"/>
      <w:r w:rsidRPr="00FC1BAB">
        <w:rPr>
          <w:sz w:val="28"/>
          <w:szCs w:val="28"/>
        </w:rPr>
        <w:t>Нижневартовского</w:t>
      </w:r>
      <w:proofErr w:type="spellEnd"/>
      <w:r w:rsidRPr="00FC1BAB">
        <w:rPr>
          <w:sz w:val="28"/>
          <w:szCs w:val="28"/>
        </w:rPr>
        <w:t xml:space="preserve"> района (далее – Дума района), Глава </w:t>
      </w:r>
      <w:proofErr w:type="spellStart"/>
      <w:r w:rsidRPr="00FC1BAB">
        <w:rPr>
          <w:sz w:val="28"/>
          <w:szCs w:val="28"/>
        </w:rPr>
        <w:t>Нижневартовского</w:t>
      </w:r>
      <w:proofErr w:type="spellEnd"/>
      <w:r w:rsidRPr="00FC1BAB">
        <w:rPr>
          <w:sz w:val="28"/>
          <w:szCs w:val="28"/>
        </w:rPr>
        <w:t xml:space="preserve"> района (далее – Глава района), Администрация </w:t>
      </w:r>
      <w:proofErr w:type="spellStart"/>
      <w:r w:rsidRPr="00FC1BAB">
        <w:rPr>
          <w:sz w:val="28"/>
          <w:szCs w:val="28"/>
        </w:rPr>
        <w:t>Нижневартовского</w:t>
      </w:r>
      <w:proofErr w:type="spellEnd"/>
      <w:r w:rsidRPr="00FC1BAB">
        <w:rPr>
          <w:sz w:val="28"/>
          <w:szCs w:val="28"/>
        </w:rPr>
        <w:t xml:space="preserve"> района (далее – Администрация района);</w:t>
      </w:r>
    </w:p>
    <w:p w:rsidR="003D49DA" w:rsidRPr="00FC1BAB" w:rsidRDefault="003D49DA" w:rsidP="003D49DA">
      <w:pPr>
        <w:pStyle w:val="a6"/>
        <w:spacing w:before="0" w:after="0"/>
        <w:ind w:firstLine="709"/>
        <w:rPr>
          <w:sz w:val="28"/>
          <w:szCs w:val="28"/>
        </w:rPr>
      </w:pPr>
      <w:r w:rsidRPr="00FC1BAB">
        <w:rPr>
          <w:sz w:val="28"/>
          <w:szCs w:val="28"/>
        </w:rPr>
        <w:t>6) этажность – количество надземных этажей, в том числе технический и мансардный этажи, а также цокольный этаж, если верх его перекрытия находится выше средней планировочной отметки земли не менее чем на 2 м.</w:t>
      </w:r>
    </w:p>
    <w:p w:rsidR="003D49DA" w:rsidRPr="00FC1BAB" w:rsidRDefault="003D49DA" w:rsidP="003D49DA">
      <w:pPr>
        <w:pStyle w:val="a6"/>
        <w:spacing w:before="0" w:after="0"/>
        <w:ind w:firstLine="709"/>
        <w:rPr>
          <w:sz w:val="28"/>
          <w:szCs w:val="28"/>
        </w:rPr>
      </w:pPr>
      <w:r w:rsidRPr="00FC1BAB">
        <w:rPr>
          <w:sz w:val="28"/>
          <w:szCs w:val="28"/>
        </w:rPr>
        <w:t>2. Иные понятия, употребляемые в настоящих Правилах, применяются в значениях, используемых в федеральном законодательстве.</w:t>
      </w:r>
    </w:p>
    <w:p w:rsidR="003D49DA" w:rsidRPr="00FC1BAB" w:rsidRDefault="003D49DA" w:rsidP="003D49DA">
      <w:pPr>
        <w:pStyle w:val="a6"/>
        <w:ind w:firstLine="709"/>
        <w:rPr>
          <w:sz w:val="28"/>
          <w:szCs w:val="28"/>
        </w:rPr>
      </w:pPr>
    </w:p>
    <w:p w:rsidR="003D49DA" w:rsidRPr="00914FF4" w:rsidRDefault="003D49DA" w:rsidP="003D49DA">
      <w:pPr>
        <w:pStyle w:val="a6"/>
        <w:ind w:firstLine="709"/>
        <w:rPr>
          <w:b/>
          <w:sz w:val="28"/>
          <w:szCs w:val="28"/>
        </w:rPr>
      </w:pPr>
      <w:r w:rsidRPr="00914FF4">
        <w:rPr>
          <w:b/>
          <w:sz w:val="28"/>
          <w:szCs w:val="28"/>
        </w:rPr>
        <w:t>Статья 2. Сфера применения и назначение настоящих Правил</w:t>
      </w:r>
    </w:p>
    <w:p w:rsidR="003D49DA" w:rsidRPr="00FC1BAB" w:rsidRDefault="003D49DA" w:rsidP="003D49DA">
      <w:pPr>
        <w:pStyle w:val="a6"/>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 xml:space="preserve">1. Настоящие Правила подлежат применению на межселенной территории </w:t>
      </w:r>
      <w:proofErr w:type="spellStart"/>
      <w:r w:rsidRPr="00FC1BAB">
        <w:rPr>
          <w:sz w:val="28"/>
          <w:szCs w:val="28"/>
        </w:rPr>
        <w:t>Нижневартовского</w:t>
      </w:r>
      <w:proofErr w:type="spellEnd"/>
      <w:r w:rsidRPr="00FC1BAB">
        <w:rPr>
          <w:sz w:val="28"/>
          <w:szCs w:val="28"/>
        </w:rPr>
        <w:t xml:space="preserve"> района. </w:t>
      </w:r>
    </w:p>
    <w:p w:rsidR="003D49DA" w:rsidRPr="00FC1BAB" w:rsidRDefault="003D49DA" w:rsidP="003D49DA">
      <w:pPr>
        <w:pStyle w:val="a6"/>
        <w:spacing w:before="0" w:after="0"/>
        <w:ind w:firstLine="709"/>
        <w:rPr>
          <w:sz w:val="28"/>
          <w:szCs w:val="28"/>
        </w:rPr>
      </w:pPr>
      <w:r w:rsidRPr="00FC1BAB">
        <w:rPr>
          <w:sz w:val="28"/>
          <w:szCs w:val="28"/>
        </w:rPr>
        <w:t xml:space="preserve">2. Настоящие Правила обязательны для исполнения всеми субъектами градостроительных отношений. </w:t>
      </w:r>
    </w:p>
    <w:p w:rsidR="003D49DA" w:rsidRPr="00FC1BAB" w:rsidRDefault="003D49DA" w:rsidP="003D49DA">
      <w:pPr>
        <w:pStyle w:val="a6"/>
        <w:spacing w:before="0" w:after="0"/>
        <w:ind w:firstLine="709"/>
        <w:rPr>
          <w:sz w:val="28"/>
          <w:szCs w:val="28"/>
        </w:rPr>
      </w:pPr>
      <w:r w:rsidRPr="00FC1BAB">
        <w:rPr>
          <w:sz w:val="28"/>
          <w:szCs w:val="28"/>
        </w:rPr>
        <w:t>3. Назначение настоящих Правил заключается в:</w:t>
      </w:r>
    </w:p>
    <w:p w:rsidR="003D49DA" w:rsidRPr="00FC1BAB" w:rsidRDefault="003D49DA" w:rsidP="003D49DA">
      <w:pPr>
        <w:pStyle w:val="a6"/>
        <w:spacing w:before="0" w:after="0"/>
        <w:ind w:firstLine="709"/>
        <w:rPr>
          <w:sz w:val="28"/>
          <w:szCs w:val="28"/>
        </w:rPr>
      </w:pPr>
      <w:r w:rsidRPr="00FC1BAB">
        <w:rPr>
          <w:sz w:val="28"/>
          <w:szCs w:val="28"/>
        </w:rPr>
        <w:t>1) создании условий для устойчивого развития межселенной территории района, сохранения окружающей среды и объектов культурного наследия;</w:t>
      </w:r>
    </w:p>
    <w:p w:rsidR="003D49DA" w:rsidRPr="00FC1BAB" w:rsidRDefault="003D49DA" w:rsidP="003D49DA">
      <w:pPr>
        <w:pStyle w:val="a6"/>
        <w:spacing w:before="0" w:after="0"/>
        <w:ind w:firstLine="709"/>
        <w:rPr>
          <w:sz w:val="28"/>
          <w:szCs w:val="28"/>
        </w:rPr>
      </w:pPr>
      <w:r w:rsidRPr="00FC1BAB">
        <w:rPr>
          <w:sz w:val="28"/>
          <w:szCs w:val="28"/>
        </w:rPr>
        <w:t>2) создании условий для планировки территории района;</w:t>
      </w:r>
    </w:p>
    <w:p w:rsidR="003D49DA" w:rsidRPr="00FC1BAB" w:rsidRDefault="003D49DA" w:rsidP="003D49DA">
      <w:pPr>
        <w:pStyle w:val="a6"/>
        <w:spacing w:before="0" w:after="0"/>
        <w:ind w:firstLine="709"/>
        <w:rPr>
          <w:sz w:val="28"/>
          <w:szCs w:val="28"/>
        </w:rPr>
      </w:pPr>
      <w:r w:rsidRPr="00FC1BAB">
        <w:rPr>
          <w:sz w:val="28"/>
          <w:szCs w:val="28"/>
        </w:rPr>
        <w:t>3) обеспечении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3D49DA" w:rsidRPr="00FC1BAB" w:rsidRDefault="003D49DA" w:rsidP="003D49DA">
      <w:pPr>
        <w:pStyle w:val="a6"/>
        <w:spacing w:before="0" w:after="0"/>
        <w:ind w:firstLine="709"/>
        <w:rPr>
          <w:sz w:val="28"/>
          <w:szCs w:val="28"/>
        </w:rPr>
      </w:pPr>
      <w:r w:rsidRPr="00FC1BAB">
        <w:rPr>
          <w:sz w:val="28"/>
          <w:szCs w:val="28"/>
        </w:rPr>
        <w:t>4) создании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3D49DA" w:rsidRPr="00FC1BAB" w:rsidRDefault="003D49DA" w:rsidP="003D49DA">
      <w:pPr>
        <w:pStyle w:val="a6"/>
        <w:ind w:firstLine="709"/>
        <w:rPr>
          <w:sz w:val="28"/>
          <w:szCs w:val="28"/>
        </w:rPr>
      </w:pPr>
    </w:p>
    <w:p w:rsidR="003D49DA" w:rsidRPr="00A22C81" w:rsidRDefault="003D49DA" w:rsidP="003D49DA">
      <w:pPr>
        <w:pStyle w:val="a6"/>
        <w:ind w:firstLine="709"/>
        <w:rPr>
          <w:b/>
          <w:sz w:val="28"/>
          <w:szCs w:val="28"/>
        </w:rPr>
      </w:pPr>
      <w:r w:rsidRPr="00FC1BAB">
        <w:rPr>
          <w:b/>
          <w:sz w:val="28"/>
          <w:szCs w:val="28"/>
        </w:rPr>
        <w:t>Глава 2. РЕГУЛИРОВАНИЕ ЗЕМЛЕПОЛЬЗОВАНИЯ И ЗАСТРОЙКИ ОРГАНАМИ МЕСТНОГО САМОУ</w:t>
      </w:r>
      <w:r>
        <w:rPr>
          <w:b/>
          <w:sz w:val="28"/>
          <w:szCs w:val="28"/>
        </w:rPr>
        <w:t>ПРАВЛЕНИЯ МУНИЦИПАЛЬНОГО РАЙОНА</w:t>
      </w:r>
    </w:p>
    <w:p w:rsidR="003D49DA" w:rsidRDefault="003D49DA" w:rsidP="003D49DA">
      <w:pPr>
        <w:pStyle w:val="a6"/>
        <w:ind w:firstLine="709"/>
        <w:rPr>
          <w:b/>
          <w:sz w:val="28"/>
          <w:szCs w:val="28"/>
        </w:rPr>
      </w:pPr>
      <w:r w:rsidRPr="00A22C81">
        <w:rPr>
          <w:b/>
          <w:sz w:val="28"/>
          <w:szCs w:val="28"/>
        </w:rPr>
        <w:t>Статья 3. Полномочия органов местного самоуправления в области землепользования и застройки межселенной территории</w:t>
      </w:r>
    </w:p>
    <w:p w:rsidR="003D49DA" w:rsidRPr="00A22C81" w:rsidRDefault="003D49DA" w:rsidP="003D49DA">
      <w:pPr>
        <w:pStyle w:val="a6"/>
        <w:ind w:firstLine="709"/>
        <w:rPr>
          <w:b/>
          <w:sz w:val="28"/>
          <w:szCs w:val="28"/>
        </w:rPr>
      </w:pPr>
    </w:p>
    <w:p w:rsidR="003D49DA" w:rsidRPr="00FC1BAB" w:rsidRDefault="003D49DA" w:rsidP="003D49DA">
      <w:pPr>
        <w:pStyle w:val="a6"/>
        <w:spacing w:before="0" w:after="0"/>
        <w:ind w:firstLine="709"/>
        <w:rPr>
          <w:sz w:val="28"/>
          <w:szCs w:val="28"/>
        </w:rPr>
      </w:pPr>
      <w:r w:rsidRPr="00FC1BAB">
        <w:rPr>
          <w:sz w:val="28"/>
          <w:szCs w:val="28"/>
        </w:rPr>
        <w:t xml:space="preserve">1. Регулирование землепользования и застройки органами местного самоуправления </w:t>
      </w:r>
      <w:proofErr w:type="spellStart"/>
      <w:r w:rsidRPr="00FC1BAB">
        <w:rPr>
          <w:sz w:val="28"/>
          <w:szCs w:val="28"/>
        </w:rPr>
        <w:t>Нижневартовского</w:t>
      </w:r>
      <w:proofErr w:type="spellEnd"/>
      <w:r w:rsidRPr="00FC1BAB">
        <w:rPr>
          <w:sz w:val="28"/>
          <w:szCs w:val="28"/>
        </w:rPr>
        <w:t xml:space="preserve"> района на территории межселенной территории осуществляется в соответствии с Градостроительным кодексом </w:t>
      </w:r>
      <w:r w:rsidRPr="00FC1BAB">
        <w:rPr>
          <w:sz w:val="28"/>
          <w:szCs w:val="28"/>
        </w:rPr>
        <w:lastRenderedPageBreak/>
        <w:t xml:space="preserve">Российской Федерации, Земельным кодексом Российской Федерации, иными федеральными законами, нормативными правовыми актами органов государственной власти Ханты-Мансийского автономного округа-Югры и органов местного самоуправления </w:t>
      </w:r>
      <w:proofErr w:type="spellStart"/>
      <w:r w:rsidRPr="00FC1BAB">
        <w:rPr>
          <w:sz w:val="28"/>
          <w:szCs w:val="28"/>
        </w:rPr>
        <w:t>Нижневартовского</w:t>
      </w:r>
      <w:proofErr w:type="spellEnd"/>
      <w:r w:rsidRPr="00FC1BAB">
        <w:rPr>
          <w:sz w:val="28"/>
          <w:szCs w:val="28"/>
        </w:rPr>
        <w:t xml:space="preserve"> района, включая настоящие Правила. </w:t>
      </w:r>
    </w:p>
    <w:p w:rsidR="003D49DA" w:rsidRDefault="003D49DA" w:rsidP="003D49DA">
      <w:pPr>
        <w:pStyle w:val="a6"/>
        <w:spacing w:before="0" w:after="0"/>
        <w:ind w:firstLine="709"/>
        <w:rPr>
          <w:sz w:val="28"/>
          <w:szCs w:val="28"/>
        </w:rPr>
      </w:pPr>
      <w:r w:rsidRPr="00FC1BAB">
        <w:rPr>
          <w:sz w:val="28"/>
          <w:szCs w:val="28"/>
        </w:rPr>
        <w:t xml:space="preserve">2. Полномочия органов местного самоуправления </w:t>
      </w:r>
      <w:proofErr w:type="spellStart"/>
      <w:r w:rsidRPr="00FC1BAB">
        <w:rPr>
          <w:sz w:val="28"/>
          <w:szCs w:val="28"/>
        </w:rPr>
        <w:t>Нижневартовского</w:t>
      </w:r>
      <w:proofErr w:type="spellEnd"/>
      <w:r w:rsidRPr="00FC1BAB">
        <w:rPr>
          <w:sz w:val="28"/>
          <w:szCs w:val="28"/>
        </w:rPr>
        <w:t xml:space="preserve"> района в области землепользования и застройки определяются Уставом </w:t>
      </w:r>
      <w:proofErr w:type="spellStart"/>
      <w:r w:rsidRPr="00FC1BAB">
        <w:rPr>
          <w:sz w:val="28"/>
          <w:szCs w:val="28"/>
        </w:rPr>
        <w:t>Нижневартовского</w:t>
      </w:r>
      <w:proofErr w:type="spellEnd"/>
      <w:r w:rsidRPr="00FC1BAB">
        <w:rPr>
          <w:sz w:val="28"/>
          <w:szCs w:val="28"/>
        </w:rPr>
        <w:t xml:space="preserve"> района (далее - Устав района), решениями Думы района и постановлениями Администрации района в соответствии с действующим законодательством Российской Федерации и законодательством Ханты-Манси</w:t>
      </w:r>
      <w:r>
        <w:rPr>
          <w:sz w:val="28"/>
          <w:szCs w:val="28"/>
        </w:rPr>
        <w:t>йского автономного округа-Югры.</w:t>
      </w:r>
    </w:p>
    <w:p w:rsidR="003D49DA" w:rsidRPr="00FC1BAB" w:rsidRDefault="003D49DA" w:rsidP="003D49DA">
      <w:pPr>
        <w:pStyle w:val="a6"/>
        <w:spacing w:before="0" w:after="0"/>
        <w:ind w:firstLine="709"/>
        <w:rPr>
          <w:sz w:val="28"/>
          <w:szCs w:val="28"/>
        </w:rPr>
      </w:pPr>
    </w:p>
    <w:p w:rsidR="003D49DA" w:rsidRDefault="003D49DA" w:rsidP="003D49DA">
      <w:pPr>
        <w:pStyle w:val="a6"/>
        <w:ind w:firstLine="709"/>
        <w:rPr>
          <w:b/>
          <w:sz w:val="28"/>
          <w:szCs w:val="28"/>
        </w:rPr>
      </w:pPr>
      <w:r w:rsidRPr="00A22C81">
        <w:rPr>
          <w:b/>
          <w:sz w:val="28"/>
          <w:szCs w:val="28"/>
        </w:rPr>
        <w:t>Статья 4. Полномочия органов местного самоуправления в области регулирования землепользования и застройки в части применения настоящих Правил</w:t>
      </w:r>
    </w:p>
    <w:p w:rsidR="003D49DA" w:rsidRPr="00A22C81" w:rsidRDefault="003D49DA" w:rsidP="003D49DA">
      <w:pPr>
        <w:pStyle w:val="a6"/>
        <w:ind w:firstLine="709"/>
        <w:rPr>
          <w:b/>
          <w:sz w:val="28"/>
          <w:szCs w:val="28"/>
        </w:rPr>
      </w:pPr>
    </w:p>
    <w:p w:rsidR="003D49DA" w:rsidRPr="00FC1BAB" w:rsidRDefault="003D49DA" w:rsidP="003D49DA">
      <w:pPr>
        <w:pStyle w:val="a6"/>
        <w:spacing w:before="0" w:after="0"/>
        <w:ind w:firstLine="709"/>
        <w:rPr>
          <w:sz w:val="28"/>
          <w:szCs w:val="28"/>
        </w:rPr>
      </w:pPr>
      <w:r w:rsidRPr="00FC1BAB">
        <w:rPr>
          <w:sz w:val="28"/>
          <w:szCs w:val="28"/>
        </w:rPr>
        <w:t xml:space="preserve">1. Наряду с указанными в статье 3 настоящих Правил органами в целях выполнения задач градостроительного зонирования на территории </w:t>
      </w:r>
      <w:proofErr w:type="spellStart"/>
      <w:r w:rsidRPr="00FC1BAB">
        <w:rPr>
          <w:sz w:val="28"/>
          <w:szCs w:val="28"/>
        </w:rPr>
        <w:t>Нижневартовского</w:t>
      </w:r>
      <w:proofErr w:type="spellEnd"/>
      <w:r w:rsidRPr="00FC1BAB">
        <w:rPr>
          <w:sz w:val="28"/>
          <w:szCs w:val="28"/>
        </w:rPr>
        <w:t xml:space="preserve"> района создается комиссия по подготовке проектов правил землепользования и застройки (далее – Комиссия).</w:t>
      </w:r>
    </w:p>
    <w:p w:rsidR="003D49DA" w:rsidRPr="00FC1BAB" w:rsidRDefault="003D49DA" w:rsidP="003D49DA">
      <w:pPr>
        <w:pStyle w:val="a6"/>
        <w:spacing w:before="0" w:after="0"/>
        <w:ind w:firstLine="709"/>
        <w:rPr>
          <w:sz w:val="28"/>
          <w:szCs w:val="28"/>
        </w:rPr>
      </w:pPr>
      <w:r w:rsidRPr="00FC1BAB">
        <w:rPr>
          <w:sz w:val="28"/>
          <w:szCs w:val="28"/>
        </w:rPr>
        <w:t>2. К полномочиям Комиссии – постоянно действующего коллегиального органа в области землепользования и застройки относятся:</w:t>
      </w:r>
    </w:p>
    <w:p w:rsidR="003D49DA" w:rsidRPr="00FC1BAB" w:rsidRDefault="003D49DA" w:rsidP="003D49DA">
      <w:pPr>
        <w:pStyle w:val="a6"/>
        <w:spacing w:before="0" w:after="0"/>
        <w:ind w:firstLine="709"/>
        <w:rPr>
          <w:sz w:val="28"/>
          <w:szCs w:val="28"/>
        </w:rPr>
      </w:pPr>
      <w:r w:rsidRPr="00FC1BAB">
        <w:rPr>
          <w:sz w:val="28"/>
          <w:szCs w:val="28"/>
        </w:rPr>
        <w:t>1) рассмотрение предложений о внесении изменений в настоящие Правила;</w:t>
      </w:r>
    </w:p>
    <w:p w:rsidR="003D49DA" w:rsidRPr="00FC1BAB" w:rsidRDefault="003D49DA" w:rsidP="003D49DA">
      <w:pPr>
        <w:pStyle w:val="a6"/>
        <w:spacing w:before="0" w:after="0"/>
        <w:ind w:firstLine="709"/>
        <w:rPr>
          <w:sz w:val="28"/>
          <w:szCs w:val="28"/>
        </w:rPr>
      </w:pPr>
      <w:r w:rsidRPr="00FC1BAB">
        <w:rPr>
          <w:sz w:val="28"/>
          <w:szCs w:val="28"/>
        </w:rPr>
        <w:t>2) подготовка проекта о внесении изменения в настоящие Правила;</w:t>
      </w:r>
    </w:p>
    <w:p w:rsidR="003D49DA" w:rsidRPr="00FC1BAB" w:rsidRDefault="003D49DA" w:rsidP="003D49DA">
      <w:pPr>
        <w:pStyle w:val="a6"/>
        <w:spacing w:before="0" w:after="0"/>
        <w:ind w:firstLine="709"/>
        <w:rPr>
          <w:sz w:val="28"/>
          <w:szCs w:val="28"/>
        </w:rPr>
      </w:pPr>
      <w:r w:rsidRPr="00FC1BAB">
        <w:rPr>
          <w:sz w:val="28"/>
          <w:szCs w:val="28"/>
        </w:rPr>
        <w:t>3) организация и проведение общественных обсуждений или публичных слушаний по вопросу внесения изменений в настоящие Правила, иным вопросам землепользования и застройки;</w:t>
      </w:r>
    </w:p>
    <w:p w:rsidR="003D49DA" w:rsidRPr="00FC1BAB" w:rsidRDefault="003D49DA" w:rsidP="003D49DA">
      <w:pPr>
        <w:pStyle w:val="a6"/>
        <w:spacing w:before="0" w:after="0"/>
        <w:ind w:firstLine="709"/>
        <w:rPr>
          <w:sz w:val="28"/>
          <w:szCs w:val="28"/>
        </w:rPr>
      </w:pPr>
      <w:r w:rsidRPr="00FC1BAB">
        <w:rPr>
          <w:sz w:val="28"/>
          <w:szCs w:val="28"/>
        </w:rPr>
        <w:t>4) рассмотрение заявлений о предоставлении разрешения на условно ра</w:t>
      </w:r>
      <w:r>
        <w:rPr>
          <w:sz w:val="28"/>
          <w:szCs w:val="28"/>
        </w:rPr>
        <w:t>зреше</w:t>
      </w:r>
      <w:r w:rsidRPr="00FC1BAB">
        <w:rPr>
          <w:sz w:val="28"/>
          <w:szCs w:val="28"/>
        </w:rPr>
        <w:t>нный вид использования земельного участка или объекта капитального строительства;</w:t>
      </w:r>
    </w:p>
    <w:p w:rsidR="003D49DA" w:rsidRPr="00FC1BAB" w:rsidRDefault="003D49DA" w:rsidP="003D49DA">
      <w:pPr>
        <w:pStyle w:val="a6"/>
        <w:spacing w:before="0" w:after="0"/>
        <w:ind w:firstLine="709"/>
        <w:rPr>
          <w:sz w:val="28"/>
          <w:szCs w:val="28"/>
        </w:rPr>
      </w:pPr>
      <w:r w:rsidRPr="00FC1BAB">
        <w:rPr>
          <w:sz w:val="28"/>
          <w:szCs w:val="28"/>
        </w:rPr>
        <w:t>5) рассмотрение заявлений о предоставлении разрешения на отклонение от предельных параметров разрешённого строительства, реконструкции объектов капитального строительства</w:t>
      </w:r>
    </w:p>
    <w:p w:rsidR="003D49DA" w:rsidRPr="00FC1BAB" w:rsidRDefault="003D49DA" w:rsidP="003D49DA">
      <w:pPr>
        <w:pStyle w:val="a6"/>
        <w:spacing w:before="0" w:after="0"/>
        <w:ind w:firstLine="709"/>
        <w:rPr>
          <w:sz w:val="28"/>
          <w:szCs w:val="28"/>
        </w:rPr>
      </w:pPr>
      <w:r w:rsidRPr="00FC1BAB">
        <w:rPr>
          <w:sz w:val="28"/>
          <w:szCs w:val="28"/>
        </w:rPr>
        <w:t>6) иные полномочия, отнесенные к компетенции Комиссии постановлениями Администрации района.</w:t>
      </w:r>
    </w:p>
    <w:p w:rsidR="003D49DA" w:rsidRPr="00FC1BAB" w:rsidRDefault="003D49DA" w:rsidP="003D49DA">
      <w:pPr>
        <w:pStyle w:val="a6"/>
        <w:spacing w:before="0" w:after="0"/>
        <w:ind w:firstLine="709"/>
        <w:rPr>
          <w:sz w:val="28"/>
          <w:szCs w:val="28"/>
        </w:rPr>
      </w:pPr>
      <w:r w:rsidRPr="00FC1BAB">
        <w:rPr>
          <w:sz w:val="28"/>
          <w:szCs w:val="28"/>
        </w:rPr>
        <w:t>2. Состав Комиссии и Положение о ней утверждаются постановлением Администрации района.</w:t>
      </w:r>
    </w:p>
    <w:p w:rsidR="003D49DA" w:rsidRDefault="003D49DA" w:rsidP="003D49DA">
      <w:pPr>
        <w:pStyle w:val="a6"/>
        <w:rPr>
          <w:b/>
          <w:sz w:val="28"/>
          <w:szCs w:val="28"/>
        </w:rPr>
      </w:pPr>
    </w:p>
    <w:p w:rsidR="003D49DA" w:rsidRPr="00FC1BAB" w:rsidRDefault="003D49DA" w:rsidP="003D49DA">
      <w:pPr>
        <w:pStyle w:val="a6"/>
        <w:spacing w:before="0" w:after="0"/>
        <w:rPr>
          <w:b/>
          <w:sz w:val="28"/>
          <w:szCs w:val="28"/>
        </w:rPr>
      </w:pPr>
      <w:r w:rsidRPr="00FC1BAB">
        <w:rPr>
          <w:b/>
          <w:sz w:val="28"/>
          <w:szCs w:val="28"/>
        </w:rPr>
        <w:t>Глава 3. ПОДГОТОВКА ДОКУМЕНТАЦИИ ПО ПЛАНИРОВКЕ МЕЖСЕЛЕННОЙ ТЕРРИТОРИИ ОРГАНАМИ МЕСТНОГО САМОУПРАВЛЕНИЯ</w:t>
      </w:r>
    </w:p>
    <w:p w:rsidR="003D49DA" w:rsidRPr="00FC1BAB" w:rsidRDefault="003D49DA" w:rsidP="003D49DA">
      <w:pPr>
        <w:pStyle w:val="a6"/>
        <w:spacing w:before="0" w:after="0"/>
        <w:rPr>
          <w:sz w:val="28"/>
          <w:szCs w:val="28"/>
        </w:rPr>
      </w:pPr>
    </w:p>
    <w:p w:rsidR="003D49DA" w:rsidRPr="00A22C81" w:rsidRDefault="003D49DA" w:rsidP="003D49DA">
      <w:pPr>
        <w:pStyle w:val="a6"/>
        <w:spacing w:before="0" w:after="0"/>
        <w:rPr>
          <w:b/>
          <w:sz w:val="28"/>
          <w:szCs w:val="28"/>
        </w:rPr>
      </w:pPr>
      <w:r w:rsidRPr="00A22C81">
        <w:rPr>
          <w:b/>
          <w:sz w:val="28"/>
          <w:szCs w:val="28"/>
        </w:rPr>
        <w:lastRenderedPageBreak/>
        <w:t>Статья 5. Назначение, состав и содержание документации по планировке межселенной территории</w:t>
      </w:r>
    </w:p>
    <w:p w:rsidR="003D49DA" w:rsidRPr="00FC1BAB" w:rsidRDefault="003D49DA" w:rsidP="003D49DA">
      <w:pPr>
        <w:pStyle w:val="a6"/>
        <w:spacing w:before="0" w:after="0"/>
        <w:rPr>
          <w:sz w:val="28"/>
          <w:szCs w:val="28"/>
        </w:rPr>
      </w:pPr>
    </w:p>
    <w:p w:rsidR="003D49DA" w:rsidRPr="00FC1BAB" w:rsidRDefault="003D49DA" w:rsidP="003D49DA">
      <w:pPr>
        <w:pStyle w:val="a6"/>
        <w:spacing w:before="0" w:after="0"/>
        <w:ind w:firstLine="709"/>
        <w:rPr>
          <w:sz w:val="28"/>
          <w:szCs w:val="28"/>
        </w:rPr>
      </w:pPr>
      <w:r w:rsidRPr="00FC1BAB">
        <w:rPr>
          <w:sz w:val="28"/>
          <w:szCs w:val="28"/>
        </w:rPr>
        <w:t>1. Подготовка документации по планировке территории осуществляется в целях обеспечения устойчивого развития территории,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3D49DA" w:rsidRPr="00FC1BAB" w:rsidRDefault="003D49DA" w:rsidP="003D49DA">
      <w:pPr>
        <w:pStyle w:val="a6"/>
        <w:spacing w:before="0" w:after="0"/>
        <w:ind w:firstLine="709"/>
        <w:rPr>
          <w:sz w:val="28"/>
          <w:szCs w:val="28"/>
        </w:rPr>
      </w:pPr>
      <w:r w:rsidRPr="00FC1BAB">
        <w:rPr>
          <w:sz w:val="28"/>
          <w:szCs w:val="28"/>
        </w:rPr>
        <w:t>2. Видами документации по планировке территории являются:</w:t>
      </w:r>
    </w:p>
    <w:p w:rsidR="003D49DA" w:rsidRPr="00FC1BAB" w:rsidRDefault="003D49DA" w:rsidP="003D49DA">
      <w:pPr>
        <w:pStyle w:val="a6"/>
        <w:spacing w:before="0" w:after="0"/>
        <w:ind w:firstLine="709"/>
        <w:rPr>
          <w:sz w:val="28"/>
          <w:szCs w:val="28"/>
        </w:rPr>
      </w:pPr>
      <w:r w:rsidRPr="00FC1BAB">
        <w:rPr>
          <w:sz w:val="28"/>
          <w:szCs w:val="28"/>
        </w:rPr>
        <w:t>1) проект планировки территории;</w:t>
      </w:r>
    </w:p>
    <w:p w:rsidR="003D49DA" w:rsidRPr="00FC1BAB" w:rsidRDefault="003D49DA" w:rsidP="003D49DA">
      <w:pPr>
        <w:pStyle w:val="a6"/>
        <w:spacing w:before="0" w:after="0"/>
        <w:ind w:firstLine="709"/>
        <w:rPr>
          <w:sz w:val="28"/>
          <w:szCs w:val="28"/>
        </w:rPr>
      </w:pPr>
      <w:r w:rsidRPr="00FC1BAB">
        <w:rPr>
          <w:sz w:val="28"/>
          <w:szCs w:val="28"/>
        </w:rPr>
        <w:t>2) проект межевания территории.</w:t>
      </w:r>
    </w:p>
    <w:p w:rsidR="003D49DA" w:rsidRPr="00FC1BAB" w:rsidRDefault="003D49DA" w:rsidP="003D49DA">
      <w:pPr>
        <w:pStyle w:val="a6"/>
        <w:spacing w:before="0" w:after="0"/>
        <w:ind w:firstLine="709"/>
        <w:rPr>
          <w:sz w:val="28"/>
          <w:szCs w:val="28"/>
        </w:rPr>
      </w:pPr>
      <w:r w:rsidRPr="00FC1BAB">
        <w:rPr>
          <w:sz w:val="28"/>
          <w:szCs w:val="28"/>
        </w:rPr>
        <w:t>3. Состав и содержание документации по планировке межселенной территории должны соответствовать требованиям Градостроительного кодекса Российской Федерации, нормативным правовым актам Ханты-Мансийского автономного округа – Югры и уточняются в задании на подготовку документации по планировке территории с учетом специфики межселенной территории и планируемого размещения на ней объектов капитального строительства.</w:t>
      </w:r>
    </w:p>
    <w:p w:rsidR="003D49DA" w:rsidRPr="00FC1BAB" w:rsidRDefault="003D49DA" w:rsidP="003D49DA">
      <w:pPr>
        <w:pStyle w:val="a6"/>
        <w:spacing w:before="0" w:after="0"/>
        <w:ind w:firstLine="709"/>
        <w:rPr>
          <w:sz w:val="28"/>
          <w:szCs w:val="28"/>
        </w:rPr>
      </w:pPr>
    </w:p>
    <w:p w:rsidR="003D49DA" w:rsidRPr="00A22C81" w:rsidRDefault="003D49DA" w:rsidP="003D49DA">
      <w:pPr>
        <w:pStyle w:val="a6"/>
        <w:spacing w:before="0" w:after="0"/>
        <w:ind w:firstLine="709"/>
        <w:rPr>
          <w:b/>
          <w:sz w:val="28"/>
          <w:szCs w:val="28"/>
        </w:rPr>
      </w:pPr>
      <w:r w:rsidRPr="00A22C81">
        <w:rPr>
          <w:b/>
          <w:sz w:val="28"/>
          <w:szCs w:val="28"/>
        </w:rPr>
        <w:t>Статья 6. Принятие решения о подготовке документации по планировке межселенной территории</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1. Подготовка документации по планировке межселенных территорий осуществляется на основании решения, принимаемого постановлением Администрацией района в соответствии с требованиями статьи 45, 46 Градостроительного кодекса Российской Федерации по собственной инициативе, по инициативе органов государственной власти либо на основании предложений физических или юридических лиц о подготовке документации по планировке территории.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трёх дней со дня принятия такого решения и размещается на официальном сайте Администрации района в сети «Интернет».</w:t>
      </w:r>
    </w:p>
    <w:p w:rsidR="003D49DA" w:rsidRPr="00FC1BAB" w:rsidRDefault="003D49DA" w:rsidP="003D49DA">
      <w:pPr>
        <w:pStyle w:val="a6"/>
        <w:spacing w:before="0" w:after="0"/>
        <w:ind w:firstLine="709"/>
        <w:rPr>
          <w:sz w:val="28"/>
          <w:szCs w:val="28"/>
        </w:rPr>
      </w:pPr>
      <w:r w:rsidRPr="00FC1BAB">
        <w:rPr>
          <w:sz w:val="28"/>
          <w:szCs w:val="28"/>
        </w:rPr>
        <w:t>2. Принятие Администрацией района решения о подготовке документации по планировке территории не требуется в случае подготовки документации по планировке территории следующими лицами:</w:t>
      </w:r>
    </w:p>
    <w:p w:rsidR="003D49DA" w:rsidRPr="00FC1BAB" w:rsidRDefault="003D49DA" w:rsidP="003D49DA">
      <w:pPr>
        <w:pStyle w:val="a6"/>
        <w:spacing w:before="0" w:after="0"/>
        <w:ind w:firstLine="709"/>
        <w:rPr>
          <w:sz w:val="28"/>
          <w:szCs w:val="28"/>
        </w:rPr>
      </w:pPr>
      <w:r w:rsidRPr="00FC1BAB">
        <w:rPr>
          <w:sz w:val="28"/>
          <w:szCs w:val="28"/>
        </w:rPr>
        <w:t>1) лицами, с которыми заключены договоры о развитии застроенной территории, договоры о комплексном освоении территории, в том числе в целях строительства жилья экономического класса, договоры о комплексном развитии территории по инициативе органа местного самоуправления;</w:t>
      </w:r>
    </w:p>
    <w:p w:rsidR="003D49DA" w:rsidRPr="00FC1BAB" w:rsidRDefault="003D49DA" w:rsidP="003D49DA">
      <w:pPr>
        <w:pStyle w:val="a6"/>
        <w:spacing w:before="0" w:after="0"/>
        <w:ind w:firstLine="709"/>
        <w:rPr>
          <w:sz w:val="28"/>
          <w:szCs w:val="28"/>
        </w:rPr>
      </w:pPr>
      <w:r w:rsidRPr="00FC1BAB">
        <w:rPr>
          <w:sz w:val="28"/>
          <w:szCs w:val="28"/>
        </w:rPr>
        <w:t>2) лицами, осуществляющими 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3D49DA" w:rsidRPr="00FC1BAB" w:rsidRDefault="003D49DA" w:rsidP="003D49DA">
      <w:pPr>
        <w:pStyle w:val="a6"/>
        <w:spacing w:before="0" w:after="0"/>
        <w:ind w:firstLine="709"/>
        <w:rPr>
          <w:sz w:val="28"/>
          <w:szCs w:val="28"/>
        </w:rPr>
      </w:pPr>
      <w:r w:rsidRPr="00FC1BAB">
        <w:rPr>
          <w:sz w:val="28"/>
          <w:szCs w:val="28"/>
        </w:rPr>
        <w:lastRenderedPageBreak/>
        <w:t>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3D49DA" w:rsidRPr="00FC1BAB" w:rsidRDefault="003D49DA" w:rsidP="003D49DA">
      <w:pPr>
        <w:pStyle w:val="a6"/>
        <w:spacing w:before="0" w:after="0"/>
        <w:ind w:firstLine="709"/>
        <w:rPr>
          <w:sz w:val="28"/>
          <w:szCs w:val="28"/>
        </w:rPr>
      </w:pPr>
      <w:r w:rsidRPr="00FC1BAB">
        <w:rPr>
          <w:sz w:val="28"/>
          <w:szCs w:val="28"/>
        </w:rPr>
        <w:t>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p>
    <w:p w:rsidR="003D49DA" w:rsidRPr="00FC1BAB" w:rsidRDefault="003D49DA" w:rsidP="003D49DA">
      <w:pPr>
        <w:pStyle w:val="a6"/>
        <w:spacing w:before="0" w:after="0"/>
        <w:ind w:firstLine="709"/>
        <w:rPr>
          <w:sz w:val="28"/>
          <w:szCs w:val="28"/>
        </w:rPr>
      </w:pPr>
      <w:r w:rsidRPr="00FC1BAB">
        <w:rPr>
          <w:sz w:val="28"/>
          <w:szCs w:val="28"/>
        </w:rPr>
        <w:t>Решения о подготовке документации по планировке территории принимаются такими лицами самостоятельно.</w:t>
      </w:r>
    </w:p>
    <w:p w:rsidR="003D49DA" w:rsidRPr="00FC1BAB" w:rsidRDefault="003D49DA" w:rsidP="003D49DA">
      <w:pPr>
        <w:pStyle w:val="a6"/>
        <w:spacing w:before="0" w:after="0"/>
        <w:ind w:firstLine="709"/>
        <w:rPr>
          <w:sz w:val="28"/>
          <w:szCs w:val="28"/>
        </w:rPr>
      </w:pPr>
      <w:r w:rsidRPr="00FC1BAB">
        <w:rPr>
          <w:sz w:val="28"/>
          <w:szCs w:val="28"/>
        </w:rPr>
        <w:t>3.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структурное подразделение Администрации района, уполномоченное на решение вопросов в области архитектуры и градостроительной деятельности, свои предложения о порядке, сроках подготовки и содержании документации по планировке территории.</w:t>
      </w:r>
    </w:p>
    <w:p w:rsidR="003D49DA" w:rsidRPr="00FC1BAB" w:rsidRDefault="003D49DA" w:rsidP="003D49DA">
      <w:pPr>
        <w:pStyle w:val="a6"/>
        <w:spacing w:before="0" w:after="0"/>
        <w:ind w:firstLine="709"/>
        <w:rPr>
          <w:sz w:val="28"/>
          <w:szCs w:val="28"/>
        </w:rPr>
      </w:pPr>
    </w:p>
    <w:p w:rsidR="003D49DA" w:rsidRPr="00A22C81" w:rsidRDefault="003D49DA" w:rsidP="003D49DA">
      <w:pPr>
        <w:pStyle w:val="a6"/>
        <w:spacing w:before="0" w:after="0"/>
        <w:ind w:firstLine="709"/>
        <w:rPr>
          <w:b/>
          <w:sz w:val="28"/>
          <w:szCs w:val="28"/>
        </w:rPr>
      </w:pPr>
      <w:r w:rsidRPr="00A22C81">
        <w:rPr>
          <w:b/>
          <w:sz w:val="28"/>
          <w:szCs w:val="28"/>
        </w:rPr>
        <w:t>Статья 7. Подготовка и утверждение документации по планировке межселенной территории</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1. Подготовка документации по планировке территории осуществляется структурным подразделением Администрации района, уполномоченным на решение вопросов в области архитектуры и градостроительной деятельности, самостоятельно либо привлекаемыми на основании муниципального контракта, заключённого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 юридическими лицами за счет их средств.</w:t>
      </w:r>
    </w:p>
    <w:p w:rsidR="003D49DA" w:rsidRPr="00FC1BAB" w:rsidRDefault="003D49DA" w:rsidP="003D49DA">
      <w:pPr>
        <w:pStyle w:val="a6"/>
        <w:spacing w:before="0" w:after="0"/>
        <w:ind w:firstLine="709"/>
        <w:rPr>
          <w:sz w:val="28"/>
          <w:szCs w:val="28"/>
        </w:rPr>
      </w:pPr>
      <w:r w:rsidRPr="00FC1BAB">
        <w:rPr>
          <w:sz w:val="28"/>
          <w:szCs w:val="28"/>
        </w:rPr>
        <w:t xml:space="preserve">2. Подготовка документации по планировке межселенной территории осуществляется в порядке, установленном Градостроительным кодексом Российской Федерации, нормативными правовыми актами органов местного самоуправления </w:t>
      </w:r>
      <w:proofErr w:type="spellStart"/>
      <w:r w:rsidRPr="00FC1BAB">
        <w:rPr>
          <w:sz w:val="28"/>
          <w:szCs w:val="28"/>
        </w:rPr>
        <w:t>Нижневартовского</w:t>
      </w:r>
      <w:proofErr w:type="spellEnd"/>
      <w:r w:rsidRPr="00FC1BAB">
        <w:rPr>
          <w:sz w:val="28"/>
          <w:szCs w:val="28"/>
        </w:rPr>
        <w:t xml:space="preserve"> района.</w:t>
      </w:r>
    </w:p>
    <w:p w:rsidR="003D49DA" w:rsidRPr="00FC1BAB" w:rsidRDefault="003D49DA" w:rsidP="003D49DA">
      <w:pPr>
        <w:pStyle w:val="a6"/>
        <w:spacing w:before="0" w:after="0"/>
        <w:ind w:firstLine="709"/>
        <w:rPr>
          <w:sz w:val="28"/>
          <w:szCs w:val="28"/>
        </w:rPr>
      </w:pPr>
      <w:r w:rsidRPr="00FC1BAB">
        <w:rPr>
          <w:sz w:val="28"/>
          <w:szCs w:val="28"/>
        </w:rPr>
        <w:t xml:space="preserve">3. Проекты планировки территории и проекты межевания территории, подготовленные применительно к межселенной территории и подлежащие утверждению Администрацией района, за исключением проектов планировки территории и проектов межевания территории, указанных в части 4 настоящей статьи, до их утверждения подлежат обязательному рассмотрению на общественных обсуждениях или публичных слушаниях, проводимых в порядке, установленном Думой района, настоящими Правилами. </w:t>
      </w:r>
    </w:p>
    <w:p w:rsidR="003D49DA" w:rsidRPr="00FC1BAB" w:rsidRDefault="003D49DA" w:rsidP="003D49DA">
      <w:pPr>
        <w:pStyle w:val="a6"/>
        <w:spacing w:before="0" w:after="0"/>
        <w:ind w:firstLine="709"/>
        <w:rPr>
          <w:sz w:val="28"/>
          <w:szCs w:val="28"/>
        </w:rPr>
      </w:pPr>
      <w:r w:rsidRPr="00FC1BAB">
        <w:rPr>
          <w:sz w:val="28"/>
          <w:szCs w:val="28"/>
        </w:rPr>
        <w:t>4. Общественные обсуждения или публичные слушания по проекту планировки территории и проекту межевания территории не проводятся, если они подготовлены в отношении:</w:t>
      </w:r>
    </w:p>
    <w:p w:rsidR="003D49DA" w:rsidRPr="00FC1BAB" w:rsidRDefault="003D49DA" w:rsidP="003D49DA">
      <w:pPr>
        <w:pStyle w:val="a6"/>
        <w:spacing w:before="0" w:after="0"/>
        <w:ind w:firstLine="709"/>
        <w:rPr>
          <w:sz w:val="28"/>
          <w:szCs w:val="28"/>
        </w:rPr>
      </w:pPr>
      <w:r w:rsidRPr="00FC1BAB">
        <w:rPr>
          <w:sz w:val="28"/>
          <w:szCs w:val="28"/>
        </w:rPr>
        <w:lastRenderedPageBreak/>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3D49DA" w:rsidRPr="00FC1BAB" w:rsidRDefault="003D49DA" w:rsidP="003D49DA">
      <w:pPr>
        <w:pStyle w:val="a6"/>
        <w:spacing w:before="0" w:after="0"/>
        <w:ind w:firstLine="709"/>
        <w:rPr>
          <w:sz w:val="28"/>
          <w:szCs w:val="28"/>
        </w:rPr>
      </w:pPr>
      <w:r w:rsidRPr="00FC1BAB">
        <w:rPr>
          <w:sz w:val="28"/>
          <w:szCs w:val="28"/>
        </w:rPr>
        <w:t>2)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3D49DA" w:rsidRPr="00FC1BAB" w:rsidRDefault="003D49DA" w:rsidP="003D49DA">
      <w:pPr>
        <w:pStyle w:val="a6"/>
        <w:spacing w:before="0" w:after="0"/>
        <w:ind w:firstLine="709"/>
        <w:rPr>
          <w:sz w:val="28"/>
          <w:szCs w:val="28"/>
        </w:rPr>
      </w:pPr>
      <w:r w:rsidRPr="00FC1BAB">
        <w:rPr>
          <w:sz w:val="28"/>
          <w:szCs w:val="28"/>
        </w:rPr>
        <w:t>3) территории для размещения линейных объектов в границах земель лесного фонда.</w:t>
      </w:r>
    </w:p>
    <w:p w:rsidR="003D49DA" w:rsidRPr="00FC1BAB" w:rsidRDefault="003D49DA" w:rsidP="003D49DA">
      <w:pPr>
        <w:pStyle w:val="a6"/>
        <w:spacing w:before="0" w:after="0"/>
        <w:ind w:firstLine="709"/>
        <w:rPr>
          <w:sz w:val="28"/>
          <w:szCs w:val="28"/>
        </w:rPr>
      </w:pPr>
      <w:r w:rsidRPr="00FC1BAB">
        <w:rPr>
          <w:sz w:val="28"/>
          <w:szCs w:val="28"/>
        </w:rPr>
        <w:t>5. Не позднее чем через 15 дней со дня проведения общественных обсуждений или публичных слушаний структурное подразделением Администрации района, уполномоченное на решение вопросов в области архитектуры и градостроительной деятельности, направляет Главе района подготовленную документацию по планировке территории, протокол общественных обсуждений или публичных слушаний по проекту планировки территории и проекту межевания территории и заключение о результатах общественных обсуждений или публичных слушаний.</w:t>
      </w:r>
    </w:p>
    <w:p w:rsidR="003D49DA" w:rsidRPr="00FC1BAB" w:rsidRDefault="003D49DA" w:rsidP="003D49DA">
      <w:pPr>
        <w:pStyle w:val="a6"/>
        <w:spacing w:before="0" w:after="0"/>
        <w:ind w:firstLine="709"/>
        <w:rPr>
          <w:sz w:val="28"/>
          <w:szCs w:val="28"/>
        </w:rPr>
      </w:pPr>
      <w:r w:rsidRPr="00FC1BAB">
        <w:rPr>
          <w:sz w:val="28"/>
          <w:szCs w:val="28"/>
        </w:rPr>
        <w:t>6</w:t>
      </w:r>
      <w:r>
        <w:rPr>
          <w:sz w:val="28"/>
          <w:szCs w:val="28"/>
        </w:rPr>
        <w:t>. Глава района с уче</w:t>
      </w:r>
      <w:r w:rsidRPr="00FC1BAB">
        <w:rPr>
          <w:sz w:val="28"/>
          <w:szCs w:val="28"/>
        </w:rPr>
        <w:t>том протокола общественных обсуждений или публичных слушаний по проекту планировки территории 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об отклонении такой</w:t>
      </w:r>
      <w:r>
        <w:rPr>
          <w:sz w:val="28"/>
          <w:szCs w:val="28"/>
        </w:rPr>
        <w:t xml:space="preserve"> документации и о направлении ее</w:t>
      </w:r>
      <w:r w:rsidRPr="00FC1BAB">
        <w:rPr>
          <w:sz w:val="28"/>
          <w:szCs w:val="28"/>
        </w:rPr>
        <w:t xml:space="preserve"> в структурное подразделением Администрации района, уполномоченное на решение вопросов в области архитектуры и градостроительной деятельности, на доработку с учётом указанных протокола и заключения. </w:t>
      </w:r>
    </w:p>
    <w:p w:rsidR="003D49DA" w:rsidRPr="00FC1BAB" w:rsidRDefault="003D49DA" w:rsidP="003D49DA">
      <w:pPr>
        <w:pStyle w:val="a6"/>
        <w:spacing w:before="0" w:after="0"/>
        <w:ind w:firstLine="709"/>
        <w:rPr>
          <w:sz w:val="28"/>
          <w:szCs w:val="28"/>
        </w:rPr>
      </w:pPr>
      <w:r w:rsidRPr="00FC1BAB">
        <w:rPr>
          <w:sz w:val="28"/>
          <w:szCs w:val="28"/>
        </w:rPr>
        <w:t>7. Утверждённая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района в сети «Интернет».</w:t>
      </w:r>
    </w:p>
    <w:p w:rsidR="003D49DA" w:rsidRPr="00FC1BAB" w:rsidRDefault="003D49DA" w:rsidP="003D49DA">
      <w:pPr>
        <w:pStyle w:val="a6"/>
        <w:spacing w:before="0" w:after="0"/>
        <w:ind w:firstLine="709"/>
        <w:rPr>
          <w:sz w:val="28"/>
          <w:szCs w:val="28"/>
        </w:rPr>
      </w:pPr>
      <w:r w:rsidRPr="00FC1BAB">
        <w:rPr>
          <w:sz w:val="28"/>
          <w:szCs w:val="28"/>
        </w:rPr>
        <w:t>8. Сведения об утвержденном проекте межевания территории в течение пяти рабочих дней с даты вступления в силу решения об утверждении указанного проекта межевания подлежат направлению в орган регистрации прав в порядке, установленном Федеральным законом от 13.07.2015 № 218-ФЗ «О государственной регистрации недвижимости».</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b/>
          <w:sz w:val="28"/>
          <w:szCs w:val="28"/>
        </w:rPr>
      </w:pPr>
      <w:r w:rsidRPr="00FC1BAB">
        <w:rPr>
          <w:b/>
          <w:sz w:val="28"/>
          <w:szCs w:val="28"/>
        </w:rPr>
        <w:t xml:space="preserve">Глава 4. ОСУЩЕСТВЛЕНИЕ ЗЕМЛЕПОЛЬЗОВАНИЯ И ЗАСТРОЙКИ НА МЕЖСЕЛЕННОЙ ТЕРРИТОРИИ НИЖНЕВАРТОВСКОГО РАЙОНА </w:t>
      </w:r>
    </w:p>
    <w:p w:rsidR="003D49DA" w:rsidRPr="00FC1BAB" w:rsidRDefault="003D49DA" w:rsidP="003D49DA">
      <w:pPr>
        <w:pStyle w:val="a6"/>
        <w:spacing w:before="0" w:after="0"/>
        <w:ind w:firstLine="709"/>
        <w:rPr>
          <w:sz w:val="28"/>
          <w:szCs w:val="28"/>
        </w:rPr>
      </w:pPr>
    </w:p>
    <w:p w:rsidR="003D49DA" w:rsidRPr="00A22C81" w:rsidRDefault="003D49DA" w:rsidP="003D49DA">
      <w:pPr>
        <w:pStyle w:val="a6"/>
        <w:spacing w:before="0" w:after="0"/>
        <w:ind w:firstLine="709"/>
        <w:rPr>
          <w:b/>
          <w:sz w:val="28"/>
          <w:szCs w:val="28"/>
        </w:rPr>
      </w:pPr>
      <w:r w:rsidRPr="00A22C81">
        <w:rPr>
          <w:b/>
          <w:sz w:val="28"/>
          <w:szCs w:val="28"/>
        </w:rPr>
        <w:t>Статья 8. Использование земельных участков и объектов капитального строительства, на которые распространяется действие градостроительных регламентов</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lastRenderedPageBreak/>
        <w:t>1. Использование земельных участков и объектов капитального строительства на межселенной территории муниципального района, на которые распространяется действие градостроительных регламентов, осуществляется правообладателями земельных участков, объектов капитального строительства в соответствии с видами разрешенного использования, а также предельными (минимальные и (или) максимальные) размерами земельных участков и предельными параметрами разрешенного строительства, реконструкции объектов капитального строительства и ограничениями, установленными градостроительными регламентами настоящих Правил (раздел III Правил).</w:t>
      </w:r>
    </w:p>
    <w:p w:rsidR="003D49DA" w:rsidRPr="00FC1BAB" w:rsidRDefault="003D49DA" w:rsidP="003D49DA">
      <w:pPr>
        <w:pStyle w:val="a6"/>
        <w:spacing w:before="0" w:after="0"/>
        <w:ind w:firstLine="709"/>
        <w:rPr>
          <w:sz w:val="28"/>
          <w:szCs w:val="28"/>
        </w:rPr>
      </w:pPr>
      <w:r w:rsidRPr="00FC1BAB">
        <w:rPr>
          <w:sz w:val="28"/>
          <w:szCs w:val="28"/>
        </w:rPr>
        <w:t>2.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(раздел II Правил), за исключением случаев, указанных в статье 12 настоящих Правил.</w:t>
      </w:r>
    </w:p>
    <w:p w:rsidR="003D49DA" w:rsidRPr="00FC1BAB" w:rsidRDefault="003D49DA" w:rsidP="003D49DA">
      <w:pPr>
        <w:pStyle w:val="a6"/>
        <w:spacing w:before="0" w:after="0"/>
        <w:ind w:firstLine="709"/>
        <w:rPr>
          <w:sz w:val="28"/>
          <w:szCs w:val="28"/>
        </w:rPr>
      </w:pPr>
      <w:r w:rsidRPr="00FC1BAB">
        <w:rPr>
          <w:sz w:val="28"/>
          <w:szCs w:val="28"/>
        </w:rPr>
        <w:t>3. Виды разрешённого использования земельных участков и объектов капитального строительства включают:</w:t>
      </w:r>
    </w:p>
    <w:p w:rsidR="003D49DA" w:rsidRPr="00FC1BAB" w:rsidRDefault="003D49DA" w:rsidP="003D49DA">
      <w:pPr>
        <w:pStyle w:val="a6"/>
        <w:spacing w:before="0" w:after="0"/>
        <w:ind w:firstLine="709"/>
        <w:rPr>
          <w:sz w:val="28"/>
          <w:szCs w:val="28"/>
        </w:rPr>
      </w:pPr>
      <w:r w:rsidRPr="00FC1BAB">
        <w:rPr>
          <w:sz w:val="28"/>
          <w:szCs w:val="28"/>
        </w:rPr>
        <w:t>1) основные виды разрешённого использования, которые не могут быть запрещены при условии соблюдения требований градостроительного регламента, а также требований стандартов и сводов правил или требований специальных технических условий для подготовки проектной документации и строительства;</w:t>
      </w:r>
    </w:p>
    <w:p w:rsidR="003D49DA" w:rsidRPr="00FC1BAB" w:rsidRDefault="003D49DA" w:rsidP="003D49DA">
      <w:pPr>
        <w:pStyle w:val="a6"/>
        <w:spacing w:before="0" w:after="0"/>
        <w:ind w:firstLine="709"/>
        <w:rPr>
          <w:sz w:val="28"/>
          <w:szCs w:val="28"/>
        </w:rPr>
      </w:pPr>
      <w:r w:rsidRPr="00FC1BAB">
        <w:rPr>
          <w:sz w:val="28"/>
          <w:szCs w:val="28"/>
        </w:rPr>
        <w:t>2) условно разрешённые виды использования, решение о предоставлении разрешения на которые принимается Главой района на основании заявления заинтересованного лица и рекомендации Комиссии, подготовленной на основании заключения о результатах общественных обсуждений или публичных слушаний;</w:t>
      </w:r>
    </w:p>
    <w:p w:rsidR="003D49DA" w:rsidRPr="00FC1BAB" w:rsidRDefault="003D49DA" w:rsidP="003D49DA">
      <w:pPr>
        <w:pStyle w:val="a6"/>
        <w:spacing w:before="0" w:after="0"/>
        <w:ind w:firstLine="709"/>
        <w:rPr>
          <w:sz w:val="28"/>
          <w:szCs w:val="28"/>
        </w:rPr>
      </w:pPr>
      <w:r w:rsidRPr="00FC1BAB">
        <w:rPr>
          <w:sz w:val="28"/>
          <w:szCs w:val="28"/>
        </w:rPr>
        <w:t>3) 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rsidR="003D49DA" w:rsidRPr="00FC1BAB" w:rsidRDefault="003D49DA" w:rsidP="003D49DA">
      <w:pPr>
        <w:pStyle w:val="a6"/>
        <w:spacing w:before="0" w:after="0"/>
        <w:ind w:firstLine="709"/>
        <w:rPr>
          <w:sz w:val="28"/>
          <w:szCs w:val="28"/>
        </w:rPr>
      </w:pPr>
      <w:r w:rsidRPr="00FC1BAB">
        <w:rPr>
          <w:sz w:val="28"/>
          <w:szCs w:val="28"/>
        </w:rPr>
        <w:t>4. Описание видов разрешённого использования земельных участков и объектов капитального строительства, установленных разделом III Правил, определяется в соответствии с классификатором видов разрешённого использования земельных участков, утверждённым приказом Министерства экономического развития Российской Федерации от 01.09.2014 № 540.</w:t>
      </w:r>
    </w:p>
    <w:p w:rsidR="003D49DA" w:rsidRPr="00FC1BAB" w:rsidRDefault="003D49DA" w:rsidP="003D49DA">
      <w:pPr>
        <w:pStyle w:val="a6"/>
        <w:spacing w:before="0" w:after="0"/>
        <w:ind w:firstLine="709"/>
        <w:rPr>
          <w:sz w:val="28"/>
          <w:szCs w:val="28"/>
        </w:rPr>
      </w:pPr>
      <w:r w:rsidRPr="00FC1BAB">
        <w:rPr>
          <w:sz w:val="28"/>
          <w:szCs w:val="28"/>
        </w:rPr>
        <w:t xml:space="preserve">5. Размещение и эксплуатация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объектов благоустройства охватывается содержанием всех видов разрешённого использования, установленных градостроительным регламентом, без отдельного указания. </w:t>
      </w:r>
    </w:p>
    <w:p w:rsidR="003D49DA" w:rsidRPr="00FC1BAB" w:rsidRDefault="003D49DA" w:rsidP="003D49DA">
      <w:pPr>
        <w:pStyle w:val="a6"/>
        <w:spacing w:before="0" w:after="0"/>
        <w:ind w:firstLine="709"/>
        <w:rPr>
          <w:sz w:val="28"/>
          <w:szCs w:val="28"/>
        </w:rPr>
      </w:pPr>
      <w:r w:rsidRPr="00FC1BAB">
        <w:rPr>
          <w:sz w:val="28"/>
          <w:szCs w:val="28"/>
        </w:rPr>
        <w:t xml:space="preserve">6. Применительно к каждой территориальной зоне, отображённой на карте градостроительного зонирования (раздел II Правил) устанавливаются </w:t>
      </w:r>
      <w:r w:rsidRPr="00FC1BAB">
        <w:rPr>
          <w:sz w:val="28"/>
          <w:szCs w:val="28"/>
        </w:rPr>
        <w:lastRenderedPageBreak/>
        <w:t>индивидуальные сочетания предельных (минимальных и (или) максимальных) размеров земельных участков и предельных параметры разрешённого строительства, реконструкции объектов капитального строительства, которые указываются в градостроительных регламентах (раздел III Правил).</w:t>
      </w:r>
    </w:p>
    <w:p w:rsidR="003D49DA" w:rsidRPr="00FC1BAB" w:rsidRDefault="003D49DA" w:rsidP="003D49DA">
      <w:pPr>
        <w:pStyle w:val="a6"/>
        <w:spacing w:before="0" w:after="0"/>
        <w:ind w:firstLine="709"/>
        <w:rPr>
          <w:sz w:val="28"/>
          <w:szCs w:val="28"/>
        </w:rPr>
      </w:pPr>
      <w:r w:rsidRPr="00FC1BAB">
        <w:rPr>
          <w:sz w:val="28"/>
          <w:szCs w:val="28"/>
        </w:rPr>
        <w:t>7. Ограничения использования земельных участков и объектов капитального строительства, указанные в градостроительных регламентах (раздел III Правил), устанавливаются в соответствии с законодательством Российской Федерации.</w:t>
      </w:r>
    </w:p>
    <w:p w:rsidR="003D49DA" w:rsidRPr="00FC1BAB" w:rsidRDefault="003D49DA" w:rsidP="003D49DA">
      <w:pPr>
        <w:pStyle w:val="a6"/>
        <w:spacing w:before="0" w:after="0"/>
        <w:ind w:firstLine="709"/>
        <w:rPr>
          <w:sz w:val="28"/>
          <w:szCs w:val="28"/>
        </w:rPr>
      </w:pPr>
    </w:p>
    <w:p w:rsidR="003D49DA" w:rsidRPr="00A22C81" w:rsidRDefault="003D49DA" w:rsidP="003D49DA">
      <w:pPr>
        <w:pStyle w:val="a6"/>
        <w:spacing w:before="0" w:after="0"/>
        <w:ind w:firstLine="709"/>
        <w:rPr>
          <w:b/>
          <w:sz w:val="28"/>
          <w:szCs w:val="28"/>
        </w:rPr>
      </w:pPr>
      <w:r w:rsidRPr="00A22C81">
        <w:rPr>
          <w:b/>
          <w:sz w:val="28"/>
          <w:szCs w:val="28"/>
        </w:rPr>
        <w:t xml:space="preserve">Статья 9. Использование земельных участков и объектов капитального строительства в зонах с особыми условиями использования территории </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 xml:space="preserve">1. Границы зон с особыми условиями использования территорий, устанавливаемые в соответствии с действующим законодательством Российской Федерации, отображаются на карте градостроительного зонирования (раздел II Правил). Границы зон с особыми условиями использования территорий могут не совпадать с границами территориальных зон. </w:t>
      </w:r>
    </w:p>
    <w:p w:rsidR="003D49DA" w:rsidRPr="00FC1BAB" w:rsidRDefault="003D49DA" w:rsidP="003D49DA">
      <w:pPr>
        <w:pStyle w:val="a6"/>
        <w:spacing w:before="0" w:after="0"/>
        <w:ind w:firstLine="709"/>
        <w:rPr>
          <w:sz w:val="28"/>
          <w:szCs w:val="28"/>
        </w:rPr>
      </w:pPr>
      <w:r w:rsidRPr="00FC1BAB">
        <w:rPr>
          <w:sz w:val="28"/>
          <w:szCs w:val="28"/>
        </w:rPr>
        <w:t>2. Осуществление деятельности на земельных участках, расположенных в границах зон с особыми условиями использования территории, может быть ограничено в целях защиты жизни и здоровья населения и окружающей среды от вредного воздействия промышленных объектов, объектов транспорта и других объектов, являющихся источниками негативного воздействия на среду обитания и здоровье человека, а также в целях обеспечения безопасной эксплуатации объектов связи, электроэнергетики, трубопроводов и защиты иных охраняемых объектов, сохранения объектов культурного наследия и их территорий, предотвращения неблагоприятных антропогенных воздействий на особо охраняемые природные территории, водные объекты, объекты растительного и животного мира и в иных случаях, установленных федеральными законами.</w:t>
      </w:r>
    </w:p>
    <w:p w:rsidR="003D49DA" w:rsidRPr="00FC1BAB" w:rsidRDefault="003D49DA" w:rsidP="003D49DA">
      <w:pPr>
        <w:pStyle w:val="a6"/>
        <w:spacing w:before="0" w:after="0"/>
        <w:ind w:firstLine="709"/>
        <w:rPr>
          <w:sz w:val="28"/>
          <w:szCs w:val="28"/>
        </w:rPr>
      </w:pPr>
      <w:r w:rsidRPr="00FC1BAB">
        <w:rPr>
          <w:sz w:val="28"/>
          <w:szCs w:val="28"/>
        </w:rPr>
        <w:t>3. Использование земельных участков и объектов капитального строительства в границах зон с особыми условиями использования территорий осуществляются:</w:t>
      </w:r>
    </w:p>
    <w:p w:rsidR="003D49DA" w:rsidRPr="00FC1BAB" w:rsidRDefault="003D49DA" w:rsidP="003D49DA">
      <w:pPr>
        <w:pStyle w:val="a6"/>
        <w:spacing w:before="0" w:after="0"/>
        <w:ind w:firstLine="709"/>
        <w:rPr>
          <w:sz w:val="28"/>
          <w:szCs w:val="28"/>
        </w:rPr>
      </w:pPr>
      <w:r w:rsidRPr="00FC1BAB">
        <w:rPr>
          <w:sz w:val="28"/>
          <w:szCs w:val="28"/>
        </w:rPr>
        <w:t>1) с соблюдением запретов и ограничений, установленных действующим законодательством Российской Федерации, нормами и правилами для зон с особыми условиями использования территорий;</w:t>
      </w:r>
    </w:p>
    <w:p w:rsidR="003D49DA" w:rsidRPr="00FC1BAB" w:rsidRDefault="003D49DA" w:rsidP="003D49DA">
      <w:pPr>
        <w:pStyle w:val="a6"/>
        <w:spacing w:before="0" w:after="0"/>
        <w:ind w:firstLine="709"/>
        <w:rPr>
          <w:sz w:val="28"/>
          <w:szCs w:val="28"/>
        </w:rPr>
      </w:pPr>
      <w:r w:rsidRPr="00FC1BAB">
        <w:rPr>
          <w:sz w:val="28"/>
          <w:szCs w:val="28"/>
        </w:rPr>
        <w:t>2) с соблюдением требований градостроительных регламентов, установленных настоящими Правилами.</w:t>
      </w:r>
    </w:p>
    <w:p w:rsidR="003D49DA" w:rsidRPr="00FC1BAB" w:rsidRDefault="003D49DA" w:rsidP="003D49DA">
      <w:pPr>
        <w:pStyle w:val="a6"/>
        <w:spacing w:before="0" w:after="0"/>
        <w:ind w:firstLine="709"/>
        <w:rPr>
          <w:sz w:val="28"/>
          <w:szCs w:val="28"/>
        </w:rPr>
      </w:pPr>
    </w:p>
    <w:p w:rsidR="003D49DA" w:rsidRPr="00A22C81" w:rsidRDefault="003D49DA" w:rsidP="003D49DA">
      <w:pPr>
        <w:pStyle w:val="a6"/>
        <w:spacing w:before="0" w:after="0"/>
        <w:ind w:firstLine="709"/>
        <w:rPr>
          <w:b/>
          <w:sz w:val="28"/>
          <w:szCs w:val="28"/>
        </w:rPr>
      </w:pPr>
      <w:r w:rsidRPr="00A22C81">
        <w:rPr>
          <w:b/>
          <w:sz w:val="28"/>
          <w:szCs w:val="28"/>
        </w:rPr>
        <w:t>Статья 10. Использование земельных участков и объектов капитального строительства, не соответствующих градостроительному регламенту</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 xml:space="preserve">1. Земельные участки или объекты капитального строительства, виды разрешенного использования, предельные (минимальные и (или) максимальные) </w:t>
      </w:r>
      <w:r w:rsidRPr="00FC1BAB">
        <w:rPr>
          <w:sz w:val="28"/>
          <w:szCs w:val="28"/>
        </w:rPr>
        <w:lastRenderedPageBreak/>
        <w:t>размеры и предельные параметры которых не соответствуют градостроительным регламентам (раздел III Правил),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3D49DA" w:rsidRPr="00FC1BAB" w:rsidRDefault="003D49DA" w:rsidP="003D49DA">
      <w:pPr>
        <w:pStyle w:val="a6"/>
        <w:spacing w:before="0" w:after="0"/>
        <w:ind w:firstLine="709"/>
        <w:rPr>
          <w:sz w:val="28"/>
          <w:szCs w:val="28"/>
        </w:rPr>
      </w:pPr>
      <w:r w:rsidRPr="00FC1BAB">
        <w:rPr>
          <w:sz w:val="28"/>
          <w:szCs w:val="28"/>
        </w:rPr>
        <w:t>2. Реконструкция указанных в части 1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разрешённого строительства, реконструкции. Изменение видов разрешённого использования указанных земельных участков и объектов капитального строительства может осуществляться путём приведения их в соответствие с видами разрешённого использования земельных участков и объектов капитального строительства, установленными градостроительным регламентом.</w:t>
      </w:r>
    </w:p>
    <w:p w:rsidR="003D49DA" w:rsidRPr="00FC1BAB" w:rsidRDefault="003D49DA" w:rsidP="003D49DA">
      <w:pPr>
        <w:pStyle w:val="a6"/>
        <w:spacing w:before="0" w:after="0"/>
        <w:ind w:firstLine="709"/>
        <w:rPr>
          <w:sz w:val="28"/>
          <w:szCs w:val="28"/>
        </w:rPr>
      </w:pPr>
      <w:r w:rsidRPr="00FC1BAB">
        <w:rPr>
          <w:sz w:val="28"/>
          <w:szCs w:val="28"/>
        </w:rPr>
        <w:t>3. В случае если использование указанных в части 1 настоящей статьи земельных участков и объектов капитального строительства продолжается и при этом несёт опасность жизни или здоровью человека, окружающей среде, объектам культурного наследия, то в соответствии с федеральными законами может быть наложен запрет на использование таких земельных участков и объектов.</w:t>
      </w:r>
    </w:p>
    <w:p w:rsidR="003D49DA" w:rsidRPr="00FC1BAB" w:rsidRDefault="003D49DA" w:rsidP="003D49DA">
      <w:pPr>
        <w:pStyle w:val="a6"/>
        <w:spacing w:before="0" w:after="0"/>
        <w:ind w:firstLine="709"/>
        <w:rPr>
          <w:sz w:val="28"/>
          <w:szCs w:val="28"/>
        </w:rPr>
      </w:pPr>
    </w:p>
    <w:p w:rsidR="003D49DA" w:rsidRPr="00A22C81" w:rsidRDefault="003D49DA" w:rsidP="003D49DA">
      <w:pPr>
        <w:pStyle w:val="a6"/>
        <w:spacing w:before="0" w:after="0"/>
        <w:ind w:firstLine="709"/>
        <w:rPr>
          <w:b/>
          <w:sz w:val="28"/>
          <w:szCs w:val="28"/>
        </w:rPr>
      </w:pPr>
      <w:r w:rsidRPr="00A22C81">
        <w:rPr>
          <w:b/>
          <w:sz w:val="28"/>
          <w:szCs w:val="28"/>
        </w:rPr>
        <w:t>Статья 11. Изменение видов разрешенного использования земельных участков и объектов капитального строительства физическими и юридическими лицами</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1. Изменение одного вида разрешённого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3D49DA" w:rsidRPr="00FC1BAB" w:rsidRDefault="003D49DA" w:rsidP="003D49DA">
      <w:pPr>
        <w:pStyle w:val="a6"/>
        <w:spacing w:before="0" w:after="0"/>
        <w:ind w:firstLine="709"/>
        <w:rPr>
          <w:sz w:val="28"/>
          <w:szCs w:val="28"/>
        </w:rPr>
      </w:pPr>
      <w:r w:rsidRPr="00FC1BAB">
        <w:rPr>
          <w:sz w:val="28"/>
          <w:szCs w:val="28"/>
        </w:rPr>
        <w:t>2. Основные и вспомогательные виды разрешённого использования земельных участков и объектов капитального строительства, установленные градостроительным регламентом для соответствующей территориальной зоны,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3D49DA" w:rsidRPr="00FC1BAB" w:rsidRDefault="003D49DA" w:rsidP="003D49DA">
      <w:pPr>
        <w:pStyle w:val="a6"/>
        <w:spacing w:before="0" w:after="0"/>
        <w:ind w:firstLine="709"/>
        <w:rPr>
          <w:sz w:val="28"/>
          <w:szCs w:val="28"/>
        </w:rPr>
      </w:pPr>
      <w:r w:rsidRPr="00FC1BAB">
        <w:rPr>
          <w:sz w:val="28"/>
          <w:szCs w:val="28"/>
        </w:rPr>
        <w:t xml:space="preserve">3. Правообладатели земельных участков и объектов капитального строительства –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 для осуществления выбора основных и вспомогательных видов разрешённого использования земельных участков и объектов капитального строительства из числа </w:t>
      </w:r>
      <w:r w:rsidRPr="00FC1BAB">
        <w:rPr>
          <w:sz w:val="28"/>
          <w:szCs w:val="28"/>
        </w:rPr>
        <w:lastRenderedPageBreak/>
        <w:t>установленных градостроительным регламентом для соответствующей территориальной зоны обращаются в орган государственной власти либо орган местного самоуправления, в полномочия которого входит распоряжение земельными участками, в отношении которых осуществляется выбор новых видов разрешенного использования, за принятием решения об изменении вида разрешенного использования земельных участков и объектов капитального строительства.</w:t>
      </w:r>
    </w:p>
    <w:p w:rsidR="003D49DA" w:rsidRPr="00FC1BAB" w:rsidRDefault="003D49DA" w:rsidP="003D49DA">
      <w:pPr>
        <w:pStyle w:val="a6"/>
        <w:spacing w:before="0" w:after="0"/>
        <w:ind w:firstLine="709"/>
        <w:rPr>
          <w:sz w:val="28"/>
          <w:szCs w:val="28"/>
        </w:rPr>
      </w:pPr>
      <w:r w:rsidRPr="00FC1BAB">
        <w:rPr>
          <w:sz w:val="28"/>
          <w:szCs w:val="28"/>
        </w:rPr>
        <w:t>4. Предоставление разрешения на условно разрешённый вид использования земельного участка или объекта капитального строительства осуществляется в порядке, предусмотренном статьёй 39 Градостроительного кодекса Российской Федерации.</w:t>
      </w:r>
    </w:p>
    <w:p w:rsidR="003D49DA" w:rsidRPr="00FC1BAB" w:rsidRDefault="003D49DA" w:rsidP="003D49DA">
      <w:pPr>
        <w:pStyle w:val="a6"/>
        <w:spacing w:before="0" w:after="0"/>
        <w:ind w:firstLine="709"/>
        <w:rPr>
          <w:sz w:val="28"/>
          <w:szCs w:val="28"/>
        </w:rPr>
      </w:pPr>
      <w:r w:rsidRPr="00FC1BAB">
        <w:rPr>
          <w:sz w:val="28"/>
          <w:szCs w:val="28"/>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3D49DA" w:rsidRPr="00FC1BAB" w:rsidRDefault="003D49DA" w:rsidP="003D49DA">
      <w:pPr>
        <w:pStyle w:val="a6"/>
        <w:spacing w:before="0" w:after="0"/>
        <w:ind w:firstLine="709"/>
        <w:rPr>
          <w:sz w:val="28"/>
          <w:szCs w:val="28"/>
        </w:rPr>
      </w:pPr>
    </w:p>
    <w:p w:rsidR="003D49DA" w:rsidRPr="00B95FBA" w:rsidRDefault="003D49DA" w:rsidP="003D49DA">
      <w:pPr>
        <w:pStyle w:val="a6"/>
        <w:spacing w:before="0" w:after="0"/>
        <w:ind w:firstLine="709"/>
        <w:rPr>
          <w:b/>
          <w:sz w:val="28"/>
          <w:szCs w:val="28"/>
        </w:rPr>
      </w:pPr>
      <w:r w:rsidRPr="00B95FBA">
        <w:rPr>
          <w:b/>
          <w:sz w:val="28"/>
          <w:szCs w:val="28"/>
        </w:rPr>
        <w:t>Статья 12. Использование земель и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p>
    <w:p w:rsidR="003D49DA" w:rsidRPr="00B95FBA" w:rsidRDefault="003D49DA" w:rsidP="003D49DA">
      <w:pPr>
        <w:pStyle w:val="a6"/>
        <w:spacing w:before="0" w:after="0"/>
        <w:ind w:firstLine="709"/>
        <w:rPr>
          <w:b/>
          <w:sz w:val="28"/>
          <w:szCs w:val="28"/>
        </w:rPr>
      </w:pPr>
    </w:p>
    <w:p w:rsidR="003D49DA" w:rsidRPr="00FC1BAB" w:rsidRDefault="003D49DA" w:rsidP="003D49DA">
      <w:pPr>
        <w:pStyle w:val="a6"/>
        <w:spacing w:before="0" w:after="0"/>
        <w:ind w:firstLine="709"/>
        <w:rPr>
          <w:sz w:val="28"/>
          <w:szCs w:val="28"/>
        </w:rPr>
      </w:pPr>
      <w:r w:rsidRPr="00FC1BAB">
        <w:rPr>
          <w:sz w:val="28"/>
          <w:szCs w:val="28"/>
        </w:rPr>
        <w:t>1. Действие градостроительного регламента не распространяется на земельные участки:</w:t>
      </w:r>
    </w:p>
    <w:p w:rsidR="003D49DA" w:rsidRPr="00FC1BAB" w:rsidRDefault="003D49DA" w:rsidP="003D49DA">
      <w:pPr>
        <w:pStyle w:val="a6"/>
        <w:spacing w:before="0" w:after="0"/>
        <w:ind w:firstLine="709"/>
        <w:rPr>
          <w:sz w:val="28"/>
          <w:szCs w:val="28"/>
        </w:rPr>
      </w:pPr>
      <w:r w:rsidRPr="00FC1BAB">
        <w:rPr>
          <w:sz w:val="28"/>
          <w:szCs w:val="28"/>
        </w:rPr>
        <w:t>1) в границах территорий памятников и ансамблей, включённых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3D49DA" w:rsidRPr="00FC1BAB" w:rsidRDefault="003D49DA" w:rsidP="003D49DA">
      <w:pPr>
        <w:pStyle w:val="a6"/>
        <w:spacing w:before="0" w:after="0"/>
        <w:ind w:firstLine="709"/>
        <w:rPr>
          <w:sz w:val="28"/>
          <w:szCs w:val="28"/>
        </w:rPr>
      </w:pPr>
      <w:r w:rsidRPr="00FC1BAB">
        <w:rPr>
          <w:sz w:val="28"/>
          <w:szCs w:val="28"/>
        </w:rPr>
        <w:t>2) в границах территорий общего пользования;</w:t>
      </w:r>
    </w:p>
    <w:p w:rsidR="003D49DA" w:rsidRPr="00FC1BAB" w:rsidRDefault="003D49DA" w:rsidP="003D49DA">
      <w:pPr>
        <w:pStyle w:val="a6"/>
        <w:spacing w:before="0" w:after="0"/>
        <w:ind w:firstLine="709"/>
        <w:rPr>
          <w:sz w:val="28"/>
          <w:szCs w:val="28"/>
        </w:rPr>
      </w:pPr>
      <w:r w:rsidRPr="00FC1BAB">
        <w:rPr>
          <w:sz w:val="28"/>
          <w:szCs w:val="28"/>
        </w:rPr>
        <w:t>3) предназначенные для размещения линейных объектов и (или) занятые линейными объектами;</w:t>
      </w:r>
    </w:p>
    <w:p w:rsidR="003D49DA" w:rsidRPr="00FC1BAB" w:rsidRDefault="003D49DA" w:rsidP="003D49DA">
      <w:pPr>
        <w:pStyle w:val="a6"/>
        <w:spacing w:before="0" w:after="0"/>
        <w:ind w:firstLine="709"/>
        <w:rPr>
          <w:sz w:val="28"/>
          <w:szCs w:val="28"/>
        </w:rPr>
      </w:pPr>
      <w:r w:rsidRPr="00FC1BAB">
        <w:rPr>
          <w:sz w:val="28"/>
          <w:szCs w:val="28"/>
        </w:rPr>
        <w:t>4) предоставленные для добычи полезных ископаемых.</w:t>
      </w:r>
    </w:p>
    <w:p w:rsidR="003D49DA" w:rsidRPr="00FC1BAB" w:rsidRDefault="003D49DA" w:rsidP="003D49DA">
      <w:pPr>
        <w:pStyle w:val="a6"/>
        <w:spacing w:before="0" w:after="0"/>
        <w:ind w:firstLine="709"/>
        <w:rPr>
          <w:sz w:val="28"/>
          <w:szCs w:val="28"/>
        </w:rPr>
      </w:pPr>
      <w:r w:rsidRPr="00FC1BAB">
        <w:rPr>
          <w:sz w:val="28"/>
          <w:szCs w:val="28"/>
        </w:rPr>
        <w:t>2.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3D49DA" w:rsidRPr="00FC1BAB" w:rsidRDefault="003D49DA" w:rsidP="003D49DA">
      <w:pPr>
        <w:pStyle w:val="a6"/>
        <w:spacing w:before="0" w:after="0"/>
        <w:ind w:firstLine="709"/>
        <w:rPr>
          <w:sz w:val="28"/>
          <w:szCs w:val="28"/>
        </w:rPr>
      </w:pPr>
      <w:r w:rsidRPr="00FC1BAB">
        <w:rPr>
          <w:sz w:val="28"/>
          <w:szCs w:val="28"/>
        </w:rPr>
        <w:lastRenderedPageBreak/>
        <w:t>3. Использование земель и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Ханты-Мансийского автономного округа-Югры или уполномоченными органами местного самоуправления муниципального района в соответствии с федеральными законами.</w:t>
      </w:r>
    </w:p>
    <w:p w:rsidR="003D49DA" w:rsidRPr="00FC1BAB" w:rsidRDefault="003D49DA" w:rsidP="003D49DA">
      <w:pPr>
        <w:pStyle w:val="a6"/>
        <w:spacing w:before="0" w:after="0"/>
        <w:ind w:firstLine="709"/>
        <w:rPr>
          <w:sz w:val="28"/>
          <w:szCs w:val="28"/>
        </w:rPr>
      </w:pPr>
    </w:p>
    <w:p w:rsidR="003D49DA" w:rsidRPr="00B95FBA" w:rsidRDefault="003D49DA" w:rsidP="003D49DA">
      <w:pPr>
        <w:pStyle w:val="a6"/>
        <w:spacing w:before="0" w:after="0"/>
        <w:ind w:firstLine="709"/>
        <w:rPr>
          <w:b/>
          <w:sz w:val="28"/>
          <w:szCs w:val="28"/>
        </w:rPr>
      </w:pPr>
      <w:r w:rsidRPr="00B95FBA">
        <w:rPr>
          <w:b/>
          <w:sz w:val="28"/>
          <w:szCs w:val="28"/>
        </w:rPr>
        <w:t>Статья 13. Основные принципы осуществления застройки на межселенной территории</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 xml:space="preserve">1. Застройка межселенной территории района должна осуществляться в соответствии со схемами территориального планирования Российской Федерации, схемой территориального планирования Ханты-Мансийского автономного округа-Югры, схемой территориального планирования </w:t>
      </w:r>
      <w:proofErr w:type="spellStart"/>
      <w:r w:rsidRPr="00FC1BAB">
        <w:rPr>
          <w:sz w:val="28"/>
          <w:szCs w:val="28"/>
        </w:rPr>
        <w:t>Нижневартовского</w:t>
      </w:r>
      <w:proofErr w:type="spellEnd"/>
      <w:r w:rsidRPr="00FC1BAB">
        <w:rPr>
          <w:sz w:val="28"/>
          <w:szCs w:val="28"/>
        </w:rPr>
        <w:t xml:space="preserve"> района,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а также действующими на межселенной территории муниципальными правовыми актами органов местного самоуправления в области градостроительной деятельности, а также с соблюдением санитарных норм и правил.</w:t>
      </w:r>
    </w:p>
    <w:p w:rsidR="003D49DA" w:rsidRPr="00FC1BAB" w:rsidRDefault="003D49DA" w:rsidP="003D49DA">
      <w:pPr>
        <w:pStyle w:val="a6"/>
        <w:spacing w:before="0" w:after="0"/>
        <w:ind w:firstLine="709"/>
        <w:rPr>
          <w:sz w:val="28"/>
          <w:szCs w:val="28"/>
        </w:rPr>
      </w:pPr>
      <w:r w:rsidRPr="00FC1BAB">
        <w:rPr>
          <w:sz w:val="28"/>
          <w:szCs w:val="28"/>
        </w:rPr>
        <w:t xml:space="preserve">2. Строительство, реконструкция объектов капитального строительства, на межселенной территории осуществляется на основании разрешения на строительство, за исключением случаев, предусмотренных Градостроительным кодексом Российской Федерации, нормативными правовыми актами Ханты-Мансийского автономного округа-Югры. Выдача разрешения на строительство осуществляется в порядке, предусмотренном Градостроительным кодексом Российской Федерации, на основании заявления застройщика. </w:t>
      </w:r>
    </w:p>
    <w:p w:rsidR="003D49DA" w:rsidRPr="00FC1BAB" w:rsidRDefault="003D49DA" w:rsidP="003D49DA">
      <w:pPr>
        <w:pStyle w:val="a6"/>
        <w:spacing w:before="0" w:after="0"/>
        <w:ind w:firstLine="709"/>
        <w:rPr>
          <w:sz w:val="28"/>
          <w:szCs w:val="28"/>
        </w:rPr>
      </w:pPr>
      <w:r w:rsidRPr="00FC1BAB">
        <w:rPr>
          <w:sz w:val="28"/>
          <w:szCs w:val="28"/>
        </w:rPr>
        <w:t>3. Лицо, осуществляющее строительство, реконструкцию, капитальный ремонт объекта капитального строительства обязано осуществлять строительство, реконструкцию, капитальный ремонт объекта капитального строительства в соответствии с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w:t>
      </w:r>
    </w:p>
    <w:p w:rsidR="003D49DA" w:rsidRPr="00FC1BAB" w:rsidRDefault="003D49DA" w:rsidP="003D49DA">
      <w:pPr>
        <w:pStyle w:val="a6"/>
        <w:spacing w:before="0" w:after="0"/>
        <w:ind w:firstLine="709"/>
        <w:rPr>
          <w:sz w:val="28"/>
          <w:szCs w:val="28"/>
        </w:rPr>
      </w:pPr>
      <w:r w:rsidRPr="00FC1BAB">
        <w:rPr>
          <w:sz w:val="28"/>
          <w:szCs w:val="28"/>
        </w:rPr>
        <w:t>4. Для ввода объекта в эксплуатацию после завершения его строительства, эксплуатации необходимо получение разрешения на ввод объекта в эксплуатацию в порядке, предусмотренном Градостроительным кодексом Российской Федерации.</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b/>
          <w:sz w:val="28"/>
          <w:szCs w:val="28"/>
        </w:rPr>
      </w:pPr>
      <w:r w:rsidRPr="00FC1BAB">
        <w:rPr>
          <w:b/>
          <w:sz w:val="28"/>
          <w:szCs w:val="28"/>
        </w:rPr>
        <w:lastRenderedPageBreak/>
        <w:t>Глава 5. ПРОВЕДЕНИЕ ОБЩЕСТВЕННЫХ ОБСУЖДЕНИЙ ИЛИ ПУБЛИЧНЫХ СЛУШАНИЙ ПО ВОПРОСАМ ЗЕМЛЕПОЛЬЗОВАНИЯ И ЗАСТРОЙКИ МЕЖСЕЛЕННОЙ ТЕРРИТОРИИ</w:t>
      </w:r>
    </w:p>
    <w:p w:rsidR="003D49DA" w:rsidRPr="00FC1BAB" w:rsidRDefault="003D49DA" w:rsidP="003D49DA">
      <w:pPr>
        <w:pStyle w:val="a6"/>
        <w:spacing w:before="0" w:after="0"/>
        <w:ind w:firstLine="709"/>
        <w:rPr>
          <w:sz w:val="28"/>
          <w:szCs w:val="28"/>
        </w:rPr>
      </w:pPr>
    </w:p>
    <w:p w:rsidR="003D49DA" w:rsidRPr="00B95FBA" w:rsidRDefault="003D49DA" w:rsidP="003D49DA">
      <w:pPr>
        <w:pStyle w:val="a6"/>
        <w:spacing w:before="0" w:after="0"/>
        <w:ind w:firstLine="709"/>
        <w:rPr>
          <w:b/>
          <w:sz w:val="28"/>
          <w:szCs w:val="28"/>
        </w:rPr>
      </w:pPr>
      <w:r w:rsidRPr="00B95FBA">
        <w:rPr>
          <w:b/>
          <w:sz w:val="28"/>
          <w:szCs w:val="28"/>
        </w:rPr>
        <w:t xml:space="preserve">Статья 14. Организация и проведение общественных обсуждений или публичных слушаний по вопросам землепользования и застройки </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 следующим проектам, разрабатываемым применительно к межселенной территории района:</w:t>
      </w:r>
    </w:p>
    <w:p w:rsidR="003D49DA" w:rsidRPr="00FC1BAB" w:rsidRDefault="003D49DA" w:rsidP="003D49DA">
      <w:pPr>
        <w:pStyle w:val="a6"/>
        <w:spacing w:before="0" w:after="0"/>
        <w:ind w:firstLine="709"/>
        <w:rPr>
          <w:sz w:val="28"/>
          <w:szCs w:val="28"/>
        </w:rPr>
      </w:pPr>
      <w:r w:rsidRPr="00FC1BAB">
        <w:rPr>
          <w:sz w:val="28"/>
          <w:szCs w:val="28"/>
        </w:rPr>
        <w:t>1) проекту решения о внесении изменения в настоящие Правила;</w:t>
      </w:r>
    </w:p>
    <w:p w:rsidR="003D49DA" w:rsidRPr="00FC1BAB" w:rsidRDefault="003D49DA" w:rsidP="003D49DA">
      <w:pPr>
        <w:pStyle w:val="a6"/>
        <w:spacing w:before="0" w:after="0"/>
        <w:ind w:firstLine="709"/>
        <w:rPr>
          <w:sz w:val="28"/>
          <w:szCs w:val="28"/>
        </w:rPr>
      </w:pPr>
      <w:r w:rsidRPr="00FC1BAB">
        <w:rPr>
          <w:sz w:val="28"/>
          <w:szCs w:val="28"/>
        </w:rPr>
        <w:t>2) 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3D49DA" w:rsidRPr="00FC1BAB" w:rsidRDefault="003D49DA" w:rsidP="003D49DA">
      <w:pPr>
        <w:pStyle w:val="a6"/>
        <w:spacing w:before="0" w:after="0"/>
        <w:ind w:firstLine="709"/>
        <w:rPr>
          <w:sz w:val="28"/>
          <w:szCs w:val="28"/>
        </w:rPr>
      </w:pPr>
      <w:r w:rsidRPr="00FC1BAB">
        <w:rPr>
          <w:sz w:val="28"/>
          <w:szCs w:val="28"/>
        </w:rPr>
        <w:t>3)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3D49DA" w:rsidRPr="00FC1BAB" w:rsidRDefault="003D49DA" w:rsidP="003D49DA">
      <w:pPr>
        <w:pStyle w:val="a6"/>
        <w:spacing w:before="0" w:after="0"/>
        <w:ind w:firstLine="709"/>
        <w:rPr>
          <w:sz w:val="28"/>
          <w:szCs w:val="28"/>
        </w:rPr>
      </w:pPr>
      <w:r w:rsidRPr="00FC1BAB">
        <w:rPr>
          <w:sz w:val="28"/>
          <w:szCs w:val="28"/>
        </w:rPr>
        <w:t>4) проектам планировки территории и проектам межевания территории, подготовленным на основании решения Администрации района.</w:t>
      </w:r>
    </w:p>
    <w:p w:rsidR="003D49DA" w:rsidRPr="00FC1BAB" w:rsidRDefault="003D49DA" w:rsidP="003D49DA">
      <w:pPr>
        <w:pStyle w:val="a6"/>
        <w:spacing w:before="0" w:after="0"/>
        <w:ind w:firstLine="709"/>
        <w:rPr>
          <w:sz w:val="28"/>
          <w:szCs w:val="28"/>
        </w:rPr>
      </w:pPr>
      <w:r w:rsidRPr="00FC1BAB">
        <w:rPr>
          <w:sz w:val="28"/>
          <w:szCs w:val="28"/>
        </w:rPr>
        <w:t xml:space="preserve">2. Порядок организации и проведения общественных обсуждений или публичных слушаний по вопросам землепользования и застройки (далее – общественные обсуждения или публичные слушания) определяется Уставом </w:t>
      </w:r>
      <w:proofErr w:type="spellStart"/>
      <w:r w:rsidRPr="00FC1BAB">
        <w:rPr>
          <w:sz w:val="28"/>
          <w:szCs w:val="28"/>
        </w:rPr>
        <w:t>Нижневартовского</w:t>
      </w:r>
      <w:proofErr w:type="spellEnd"/>
      <w:r w:rsidRPr="00FC1BAB">
        <w:rPr>
          <w:sz w:val="28"/>
          <w:szCs w:val="28"/>
        </w:rPr>
        <w:t xml:space="preserve"> района, решением Думы </w:t>
      </w:r>
      <w:proofErr w:type="spellStart"/>
      <w:r w:rsidRPr="00FC1BAB">
        <w:rPr>
          <w:sz w:val="28"/>
          <w:szCs w:val="28"/>
        </w:rPr>
        <w:t>Нижневартовского</w:t>
      </w:r>
      <w:proofErr w:type="spellEnd"/>
      <w:r w:rsidRPr="00FC1BAB">
        <w:rPr>
          <w:sz w:val="28"/>
          <w:szCs w:val="28"/>
        </w:rPr>
        <w:t xml:space="preserve"> района от 24.05.2018 № 291 «Об утверждении Порядка организации и проведения общественных обсуждений или публичных слушаний по проектам в области градостроительной деятельности в Нижневартовском районе».</w:t>
      </w:r>
    </w:p>
    <w:p w:rsidR="003D49DA" w:rsidRPr="00FC1BAB" w:rsidRDefault="003D49DA" w:rsidP="003D49DA">
      <w:pPr>
        <w:pStyle w:val="a6"/>
        <w:spacing w:before="0" w:after="0"/>
        <w:ind w:firstLine="709"/>
        <w:rPr>
          <w:sz w:val="28"/>
          <w:szCs w:val="28"/>
        </w:rPr>
      </w:pPr>
      <w:r w:rsidRPr="00FC1BAB">
        <w:rPr>
          <w:sz w:val="28"/>
          <w:szCs w:val="28"/>
        </w:rPr>
        <w:t>3. Результаты общественных обсуждений или публичных слушаний носят рекомендательный характер для органов местного самоуправления.</w:t>
      </w:r>
    </w:p>
    <w:p w:rsidR="003D49DA" w:rsidRPr="00FC1BAB" w:rsidRDefault="003D49DA" w:rsidP="003D49DA">
      <w:pPr>
        <w:pStyle w:val="a6"/>
        <w:spacing w:before="0" w:after="0"/>
        <w:ind w:firstLine="709"/>
        <w:rPr>
          <w:sz w:val="28"/>
          <w:szCs w:val="28"/>
        </w:rPr>
      </w:pPr>
      <w:r w:rsidRPr="00FC1BAB">
        <w:rPr>
          <w:sz w:val="28"/>
          <w:szCs w:val="28"/>
        </w:rPr>
        <w:t xml:space="preserve">4. Документами общественных обсуждений или публичных слушаний являются протокол общественных обсуждений или публичных слушаний и заключение о результатах общественных обсуждений или публичных слушаний. </w:t>
      </w:r>
    </w:p>
    <w:p w:rsidR="003D49DA" w:rsidRPr="00FC1BAB" w:rsidRDefault="003D49DA" w:rsidP="003D49DA">
      <w:pPr>
        <w:pStyle w:val="a6"/>
        <w:spacing w:before="0" w:after="0"/>
        <w:ind w:firstLine="709"/>
        <w:rPr>
          <w:sz w:val="28"/>
          <w:szCs w:val="28"/>
        </w:rPr>
      </w:pPr>
      <w:r w:rsidRPr="00FC1BAB">
        <w:rPr>
          <w:sz w:val="28"/>
          <w:szCs w:val="28"/>
        </w:rPr>
        <w:t>5. Финансирование проведения общественных обсуждений или публичных слушаний осуществляется за счет средств местного бюджета, за исключением случаев проведения общественных обсуждений или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 а также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общественных обсуждений или публичных слушаний, несут заинтересованные физические и юридические лица.</w:t>
      </w:r>
    </w:p>
    <w:p w:rsidR="003D49DA" w:rsidRPr="00FC1BAB" w:rsidRDefault="003D49DA" w:rsidP="003D49DA">
      <w:pPr>
        <w:pStyle w:val="a6"/>
        <w:spacing w:before="0" w:after="0"/>
        <w:ind w:firstLine="709"/>
        <w:rPr>
          <w:sz w:val="28"/>
          <w:szCs w:val="28"/>
        </w:rPr>
      </w:pPr>
    </w:p>
    <w:p w:rsidR="003D49DA" w:rsidRPr="00B95FBA" w:rsidRDefault="003D49DA" w:rsidP="003D49DA">
      <w:pPr>
        <w:pStyle w:val="a6"/>
        <w:spacing w:before="0" w:after="0"/>
        <w:ind w:firstLine="709"/>
        <w:rPr>
          <w:b/>
          <w:sz w:val="28"/>
          <w:szCs w:val="28"/>
        </w:rPr>
      </w:pPr>
      <w:r w:rsidRPr="00B95FBA">
        <w:rPr>
          <w:b/>
          <w:sz w:val="28"/>
          <w:szCs w:val="28"/>
        </w:rPr>
        <w:lastRenderedPageBreak/>
        <w:t>Статья 15. Сроки проведения общественных обсуждений или публичных слушаний</w:t>
      </w:r>
    </w:p>
    <w:p w:rsidR="003D49DA" w:rsidRPr="00FC1BAB" w:rsidRDefault="003D49DA" w:rsidP="003D49DA">
      <w:pPr>
        <w:pStyle w:val="a6"/>
        <w:spacing w:before="0" w:after="0"/>
        <w:ind w:firstLine="709"/>
        <w:rPr>
          <w:sz w:val="28"/>
          <w:szCs w:val="28"/>
        </w:rPr>
      </w:pPr>
    </w:p>
    <w:p w:rsidR="003D49DA" w:rsidRPr="00FC1BAB" w:rsidRDefault="003D49DA" w:rsidP="003D49DA">
      <w:pPr>
        <w:pStyle w:val="a6"/>
        <w:spacing w:before="0" w:after="0"/>
        <w:ind w:firstLine="709"/>
        <w:rPr>
          <w:sz w:val="28"/>
          <w:szCs w:val="28"/>
        </w:rPr>
      </w:pPr>
      <w:r w:rsidRPr="00FC1BAB">
        <w:rPr>
          <w:sz w:val="28"/>
          <w:szCs w:val="28"/>
        </w:rPr>
        <w:t>1. Общественные обсуждения или публичные слушания по проекту внесения изменений в настоящие Правила проводятся в срок не менее двух и не более четырех месяцев со дня официального опубликования соответствующего проекта. 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срок проведения общественных обсуждений или публичных слушаний не может быть более чем один месяц.</w:t>
      </w:r>
    </w:p>
    <w:p w:rsidR="003D49DA" w:rsidRPr="00FC1BAB" w:rsidRDefault="003D49DA" w:rsidP="003D49DA">
      <w:pPr>
        <w:pStyle w:val="a6"/>
        <w:spacing w:before="0" w:after="0"/>
        <w:ind w:firstLine="709"/>
        <w:rPr>
          <w:sz w:val="28"/>
          <w:szCs w:val="28"/>
        </w:rPr>
      </w:pPr>
      <w:r w:rsidRPr="00FC1BAB">
        <w:rPr>
          <w:sz w:val="28"/>
          <w:szCs w:val="28"/>
        </w:rPr>
        <w:t xml:space="preserve">2. Общественные обсуждения или публичные слушания по вопросу </w:t>
      </w:r>
      <w:r w:rsidRPr="00FC1BAB">
        <w:rPr>
          <w:bCs/>
          <w:sz w:val="28"/>
          <w:szCs w:val="28"/>
        </w:rPr>
        <w:t>предоставления разрешения на условно разрешенный вид использования земельного участка или объекта капитального строительства, а также</w:t>
      </w:r>
      <w:r w:rsidRPr="00FC1BAB">
        <w:rPr>
          <w:sz w:val="28"/>
          <w:szCs w:val="28"/>
        </w:rPr>
        <w:t xml:space="preserve">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проводятся в срок не более одного месяца со дня оповещения жителей об их проведении до дня опубликования заключения о результатах общественных обсуждений или публичных слушаний.</w:t>
      </w:r>
    </w:p>
    <w:p w:rsidR="003D49DA" w:rsidRPr="00FC1BAB" w:rsidRDefault="003D49DA" w:rsidP="003D49DA">
      <w:pPr>
        <w:pStyle w:val="a6"/>
        <w:spacing w:before="0" w:after="0"/>
        <w:ind w:firstLine="709"/>
        <w:rPr>
          <w:sz w:val="28"/>
          <w:szCs w:val="28"/>
        </w:rPr>
      </w:pPr>
      <w:r w:rsidRPr="00FC1BAB">
        <w:rPr>
          <w:sz w:val="28"/>
          <w:szCs w:val="28"/>
        </w:rPr>
        <w:t>3. Общественные обсуждения или публичные слушания по проектам планировки территории и проектам межевания территории проводятся в срок не менее одного не более трех месяцев со дня оповещения жителей об их проведении до дня опубликования заключения о результатах общественных обсуждений или публичных слушаний.</w:t>
      </w:r>
    </w:p>
    <w:p w:rsidR="003D49DA" w:rsidRPr="00FC1BAB" w:rsidRDefault="003D49DA" w:rsidP="003D49DA">
      <w:pPr>
        <w:pStyle w:val="a6"/>
        <w:spacing w:before="0" w:after="0"/>
        <w:ind w:firstLine="709"/>
        <w:rPr>
          <w:sz w:val="28"/>
          <w:szCs w:val="28"/>
        </w:rPr>
      </w:pPr>
    </w:p>
    <w:p w:rsidR="003D49DA" w:rsidRDefault="003D49DA" w:rsidP="003D49DA">
      <w:pPr>
        <w:pStyle w:val="a6"/>
        <w:spacing w:before="0" w:after="0"/>
        <w:ind w:firstLine="709"/>
        <w:rPr>
          <w:b/>
          <w:sz w:val="28"/>
          <w:szCs w:val="28"/>
        </w:rPr>
      </w:pPr>
      <w:r w:rsidRPr="00FC1BAB">
        <w:rPr>
          <w:b/>
          <w:sz w:val="28"/>
          <w:szCs w:val="28"/>
        </w:rPr>
        <w:t>Гл</w:t>
      </w:r>
      <w:r>
        <w:rPr>
          <w:b/>
          <w:sz w:val="28"/>
          <w:szCs w:val="28"/>
        </w:rPr>
        <w:t>ава 6. ЗАКЛЮЧИТЕЛЬНЫЕ ПОЛОЖЕНИЯ</w:t>
      </w:r>
    </w:p>
    <w:p w:rsidR="003D49DA" w:rsidRPr="00717C45" w:rsidRDefault="003D49DA" w:rsidP="003D49DA">
      <w:pPr>
        <w:pStyle w:val="a6"/>
        <w:spacing w:before="0" w:after="0"/>
        <w:ind w:firstLine="709"/>
        <w:rPr>
          <w:b/>
          <w:sz w:val="28"/>
          <w:szCs w:val="28"/>
        </w:rPr>
      </w:pPr>
    </w:p>
    <w:p w:rsidR="003D49DA" w:rsidRDefault="003D49DA" w:rsidP="003D49DA">
      <w:pPr>
        <w:pStyle w:val="a6"/>
        <w:spacing w:before="0" w:after="0"/>
        <w:ind w:firstLine="709"/>
        <w:rPr>
          <w:b/>
          <w:sz w:val="28"/>
          <w:szCs w:val="28"/>
        </w:rPr>
      </w:pPr>
      <w:r w:rsidRPr="00B95FBA">
        <w:rPr>
          <w:b/>
          <w:sz w:val="28"/>
          <w:szCs w:val="28"/>
        </w:rPr>
        <w:t xml:space="preserve">Статья 16. Порядок внесения изменений в настоящие Правила </w:t>
      </w:r>
    </w:p>
    <w:p w:rsidR="003D49DA" w:rsidRPr="00B95FBA" w:rsidRDefault="003D49DA" w:rsidP="003D49DA">
      <w:pPr>
        <w:pStyle w:val="a6"/>
        <w:spacing w:before="0" w:after="0"/>
        <w:ind w:firstLine="709"/>
        <w:rPr>
          <w:b/>
          <w:sz w:val="28"/>
          <w:szCs w:val="28"/>
        </w:rPr>
      </w:pPr>
    </w:p>
    <w:p w:rsidR="003D49DA" w:rsidRPr="00FC1BAB" w:rsidRDefault="003D49DA" w:rsidP="003D49DA">
      <w:pPr>
        <w:pStyle w:val="a6"/>
        <w:spacing w:before="0" w:after="0"/>
        <w:ind w:firstLine="709"/>
        <w:rPr>
          <w:sz w:val="28"/>
          <w:szCs w:val="28"/>
        </w:rPr>
      </w:pPr>
      <w:r w:rsidRPr="00FC1BAB">
        <w:rPr>
          <w:sz w:val="28"/>
          <w:szCs w:val="28"/>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3D49DA" w:rsidRPr="00FC1BAB" w:rsidRDefault="003D49DA" w:rsidP="003D49DA">
      <w:pPr>
        <w:pStyle w:val="a6"/>
        <w:spacing w:before="0" w:after="0"/>
        <w:ind w:firstLine="709"/>
        <w:rPr>
          <w:sz w:val="28"/>
          <w:szCs w:val="28"/>
        </w:rPr>
      </w:pPr>
      <w:r w:rsidRPr="00FC1BAB">
        <w:rPr>
          <w:sz w:val="28"/>
          <w:szCs w:val="28"/>
        </w:rPr>
        <w:t>2. Основаниями для рассмотрения вопроса о внесении изменений в настоящие Правила являются:</w:t>
      </w:r>
    </w:p>
    <w:p w:rsidR="003D49DA" w:rsidRPr="00FC1BAB" w:rsidRDefault="003D49DA" w:rsidP="003D49DA">
      <w:pPr>
        <w:pStyle w:val="a6"/>
        <w:spacing w:before="0" w:after="0"/>
        <w:ind w:firstLine="709"/>
        <w:rPr>
          <w:sz w:val="28"/>
          <w:szCs w:val="28"/>
        </w:rPr>
      </w:pPr>
      <w:r w:rsidRPr="00FC1BAB">
        <w:rPr>
          <w:sz w:val="28"/>
          <w:szCs w:val="28"/>
        </w:rPr>
        <w:t>1) несоответствие Правил землепользования и застройки схеме территориального планирования района, возникшее в результате внесения в схему территориального планирования изменений;</w:t>
      </w:r>
    </w:p>
    <w:p w:rsidR="003D49DA" w:rsidRPr="00FC1BAB" w:rsidRDefault="003D49DA" w:rsidP="003D49DA">
      <w:pPr>
        <w:pStyle w:val="a6"/>
        <w:spacing w:before="0" w:after="0"/>
        <w:ind w:firstLine="709"/>
        <w:rPr>
          <w:sz w:val="28"/>
          <w:szCs w:val="28"/>
        </w:rPr>
      </w:pPr>
      <w:r w:rsidRPr="00FC1BAB">
        <w:rPr>
          <w:sz w:val="28"/>
          <w:szCs w:val="28"/>
        </w:rPr>
        <w:t>2) поступление предложений об изменении границ территориальных зон, изменении градостроительных регламентов.</w:t>
      </w:r>
    </w:p>
    <w:p w:rsidR="003D49DA" w:rsidRPr="00FC1BAB" w:rsidRDefault="003D49DA" w:rsidP="003D49DA">
      <w:pPr>
        <w:pStyle w:val="a6"/>
        <w:spacing w:before="0" w:after="0"/>
        <w:ind w:firstLine="709"/>
        <w:rPr>
          <w:sz w:val="28"/>
          <w:szCs w:val="28"/>
        </w:rPr>
      </w:pPr>
      <w:r w:rsidRPr="00FC1BAB">
        <w:rPr>
          <w:sz w:val="28"/>
          <w:szCs w:val="28"/>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3D49DA" w:rsidRPr="00FC1BAB" w:rsidRDefault="003D49DA" w:rsidP="003D49DA">
      <w:pPr>
        <w:pStyle w:val="a6"/>
        <w:spacing w:before="0" w:after="0"/>
        <w:ind w:firstLine="709"/>
        <w:rPr>
          <w:sz w:val="28"/>
          <w:szCs w:val="28"/>
        </w:rPr>
      </w:pPr>
      <w:r w:rsidRPr="00FC1BAB">
        <w:rPr>
          <w:sz w:val="28"/>
          <w:szCs w:val="28"/>
        </w:rPr>
        <w:lastRenderedPageBreak/>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содержащимся в Едином государственном реестре недвижимости ограничениям использования объектов недвижимости в пределах таких зон;</w:t>
      </w:r>
    </w:p>
    <w:p w:rsidR="003D49DA" w:rsidRPr="00FC1BAB" w:rsidRDefault="003D49DA" w:rsidP="003D49DA">
      <w:pPr>
        <w:pStyle w:val="a6"/>
        <w:spacing w:before="0" w:after="0"/>
        <w:ind w:firstLine="709"/>
        <w:rPr>
          <w:sz w:val="28"/>
          <w:szCs w:val="28"/>
        </w:rPr>
      </w:pPr>
      <w:r w:rsidRPr="00FC1BAB">
        <w:rPr>
          <w:sz w:val="28"/>
          <w:szCs w:val="28"/>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3D49DA" w:rsidRPr="00FC1BAB" w:rsidRDefault="003D49DA" w:rsidP="003D49DA">
      <w:pPr>
        <w:pStyle w:val="a6"/>
        <w:spacing w:before="0" w:after="0"/>
        <w:ind w:firstLine="709"/>
        <w:rPr>
          <w:sz w:val="28"/>
          <w:szCs w:val="28"/>
        </w:rPr>
      </w:pPr>
      <w:r w:rsidRPr="00FC1BAB">
        <w:rPr>
          <w:sz w:val="28"/>
          <w:szCs w:val="28"/>
        </w:rPr>
        <w:t>3. Предложения о внесении изменений в настоящие Правила направляются:</w:t>
      </w:r>
    </w:p>
    <w:p w:rsidR="003D49DA" w:rsidRPr="00FC1BAB" w:rsidRDefault="003D49DA" w:rsidP="003D49DA">
      <w:pPr>
        <w:pStyle w:val="a6"/>
        <w:spacing w:before="0" w:after="0"/>
        <w:ind w:firstLine="709"/>
        <w:rPr>
          <w:sz w:val="28"/>
          <w:szCs w:val="28"/>
        </w:rPr>
      </w:pPr>
      <w:r w:rsidRPr="00FC1BAB">
        <w:rPr>
          <w:sz w:val="28"/>
          <w:szCs w:val="28"/>
        </w:rPr>
        <w:t>1) федеральными органами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3D49DA" w:rsidRPr="00FC1BAB" w:rsidRDefault="003D49DA" w:rsidP="003D49DA">
      <w:pPr>
        <w:pStyle w:val="a6"/>
        <w:spacing w:before="0" w:after="0"/>
        <w:ind w:firstLine="709"/>
        <w:rPr>
          <w:sz w:val="28"/>
          <w:szCs w:val="28"/>
        </w:rPr>
      </w:pPr>
      <w:r w:rsidRPr="00FC1BAB">
        <w:rPr>
          <w:sz w:val="28"/>
          <w:szCs w:val="28"/>
        </w:rPr>
        <w:t>2) органами исполнительной власти Ханты-Мансийского автономного округа–Югры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3D49DA" w:rsidRPr="00FC1BAB" w:rsidRDefault="003D49DA" w:rsidP="003D49DA">
      <w:pPr>
        <w:pStyle w:val="a6"/>
        <w:spacing w:before="0" w:after="0"/>
        <w:ind w:firstLine="709"/>
        <w:rPr>
          <w:sz w:val="28"/>
          <w:szCs w:val="28"/>
        </w:rPr>
      </w:pPr>
      <w:r w:rsidRPr="00FC1BAB">
        <w:rPr>
          <w:sz w:val="28"/>
          <w:szCs w:val="28"/>
        </w:rPr>
        <w:t xml:space="preserve">3) органами местного самоуправления </w:t>
      </w:r>
      <w:proofErr w:type="spellStart"/>
      <w:r w:rsidRPr="00FC1BAB">
        <w:rPr>
          <w:sz w:val="28"/>
          <w:szCs w:val="28"/>
        </w:rPr>
        <w:t>Нижневартовского</w:t>
      </w:r>
      <w:proofErr w:type="spellEnd"/>
      <w:r w:rsidRPr="00FC1BAB">
        <w:rPr>
          <w:sz w:val="28"/>
          <w:szCs w:val="28"/>
        </w:rPr>
        <w:t xml:space="preserve"> района в случаях, если настоящие Правила могут воспрепятствовать функционированию, размещению объектов капитального строительства местного значения, а также в случаях, если необходимо совершенствовать порядок регулирования землепользования и застройки на межселенной территории района;</w:t>
      </w:r>
    </w:p>
    <w:p w:rsidR="003D49DA" w:rsidRPr="00FC1BAB" w:rsidRDefault="003D49DA" w:rsidP="003D49DA">
      <w:pPr>
        <w:pStyle w:val="a6"/>
        <w:spacing w:before="0" w:after="0"/>
        <w:ind w:firstLine="709"/>
        <w:rPr>
          <w:sz w:val="28"/>
          <w:szCs w:val="28"/>
        </w:rPr>
      </w:pPr>
      <w:r w:rsidRPr="00FC1BAB">
        <w:rPr>
          <w:sz w:val="28"/>
          <w:szCs w:val="28"/>
        </w:rPr>
        <w:t>4) 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D49DA" w:rsidRPr="00FC1BAB" w:rsidRDefault="003D49DA" w:rsidP="003D49DA">
      <w:pPr>
        <w:pStyle w:val="a6"/>
        <w:spacing w:before="0" w:after="0"/>
        <w:ind w:firstLine="709"/>
        <w:rPr>
          <w:sz w:val="28"/>
          <w:szCs w:val="28"/>
        </w:rPr>
      </w:pPr>
      <w:r w:rsidRPr="00FC1BAB">
        <w:rPr>
          <w:sz w:val="28"/>
          <w:szCs w:val="28"/>
        </w:rPr>
        <w:t>4. Предложение о внесении изменений в настоящие Правила направляется в письменной форме в Комиссию и проходят предварительное рассмотрение на заседании Комиссии.</w:t>
      </w:r>
    </w:p>
    <w:p w:rsidR="003D49DA" w:rsidRPr="00FC1BAB" w:rsidRDefault="003D49DA" w:rsidP="003D49DA">
      <w:pPr>
        <w:pStyle w:val="a6"/>
        <w:spacing w:before="0" w:after="0"/>
        <w:ind w:firstLine="709"/>
        <w:rPr>
          <w:sz w:val="28"/>
          <w:szCs w:val="28"/>
        </w:rPr>
      </w:pPr>
      <w:r w:rsidRPr="00FC1BAB">
        <w:rPr>
          <w:sz w:val="28"/>
          <w:szCs w:val="28"/>
        </w:rPr>
        <w:t xml:space="preserve">5. Комиссия в течение </w:t>
      </w:r>
      <w:r>
        <w:rPr>
          <w:sz w:val="28"/>
          <w:szCs w:val="28"/>
        </w:rPr>
        <w:t>двадцати пяти</w:t>
      </w:r>
      <w:r w:rsidRPr="00FC1BAB">
        <w:rPr>
          <w:sz w:val="28"/>
          <w:szCs w:val="28"/>
        </w:rPr>
        <w:t xml:space="preserve"> дней со дня поступления предложения о внесении изменений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заключение Главе района.</w:t>
      </w:r>
    </w:p>
    <w:p w:rsidR="003D49DA" w:rsidRPr="00FC1BAB" w:rsidRDefault="003D49DA" w:rsidP="003D49DA">
      <w:pPr>
        <w:pStyle w:val="a6"/>
        <w:spacing w:before="0" w:after="0"/>
        <w:ind w:firstLine="709"/>
        <w:rPr>
          <w:sz w:val="28"/>
          <w:szCs w:val="28"/>
        </w:rPr>
      </w:pPr>
      <w:r w:rsidRPr="00FC1BAB">
        <w:rPr>
          <w:sz w:val="28"/>
          <w:szCs w:val="28"/>
        </w:rPr>
        <w:t xml:space="preserve">6. Глава района с учетом рекомендаций, содержащихся в заключении Комиссии, в течение </w:t>
      </w:r>
      <w:r>
        <w:rPr>
          <w:sz w:val="28"/>
          <w:szCs w:val="28"/>
        </w:rPr>
        <w:t>двадцати пяти</w:t>
      </w:r>
      <w:r w:rsidRPr="00FC1BAB">
        <w:rPr>
          <w:sz w:val="28"/>
          <w:szCs w:val="28"/>
        </w:rPr>
        <w:t xml:space="preserve"> принимает решение о подготовке проекта о внесении изменения в настоящие Правила или об отклонении предложения о внесении изменения в настоящие Правила с указанием причин отклонения и направляет копию такого решения заявителям.</w:t>
      </w:r>
    </w:p>
    <w:p w:rsidR="003D49DA" w:rsidRPr="00FC1BAB" w:rsidRDefault="003D49DA" w:rsidP="003D49DA">
      <w:pPr>
        <w:pStyle w:val="a6"/>
        <w:spacing w:before="0" w:after="0"/>
        <w:ind w:firstLine="709"/>
        <w:rPr>
          <w:sz w:val="28"/>
          <w:szCs w:val="28"/>
        </w:rPr>
      </w:pPr>
      <w:r w:rsidRPr="00FC1BAB">
        <w:rPr>
          <w:sz w:val="28"/>
          <w:szCs w:val="28"/>
        </w:rPr>
        <w:lastRenderedPageBreak/>
        <w:t xml:space="preserve">7. Глава района не позднее чем по истечении десяти дней с даты принятия решения о подготовке проекта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w:t>
      </w:r>
      <w:proofErr w:type="spellStart"/>
      <w:r w:rsidRPr="00FC1BAB">
        <w:rPr>
          <w:sz w:val="28"/>
          <w:szCs w:val="28"/>
        </w:rPr>
        <w:t>Нижневартовского</w:t>
      </w:r>
      <w:proofErr w:type="spellEnd"/>
      <w:r w:rsidRPr="00FC1BAB">
        <w:rPr>
          <w:sz w:val="28"/>
          <w:szCs w:val="28"/>
        </w:rPr>
        <w:t xml:space="preserve"> района в сети «Интернет». Сообщение о принятии такого решения также может быть распространено по местному радио и телевидению.</w:t>
      </w:r>
    </w:p>
    <w:p w:rsidR="003D49DA" w:rsidRPr="00FC1BAB" w:rsidRDefault="003D49DA" w:rsidP="003D49DA">
      <w:pPr>
        <w:pStyle w:val="a6"/>
        <w:spacing w:before="0" w:after="0"/>
        <w:ind w:firstLine="709"/>
        <w:rPr>
          <w:sz w:val="28"/>
          <w:szCs w:val="28"/>
        </w:rPr>
      </w:pPr>
      <w:r w:rsidRPr="00FC1BAB">
        <w:rPr>
          <w:sz w:val="28"/>
          <w:szCs w:val="28"/>
        </w:rPr>
        <w:t xml:space="preserve">8. В случаях, предусмотренных пунктами 3-5 части 2 </w:t>
      </w:r>
      <w:r w:rsidRPr="00991272">
        <w:rPr>
          <w:color w:val="FF0000"/>
          <w:sz w:val="28"/>
          <w:szCs w:val="28"/>
        </w:rPr>
        <w:t xml:space="preserve">ст.16 </w:t>
      </w:r>
      <w:r w:rsidRPr="00FC1BAB">
        <w:rPr>
          <w:sz w:val="28"/>
          <w:szCs w:val="28"/>
        </w:rPr>
        <w:t xml:space="preserve">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Главе района требование о внесении изменений в настоящие Правила в части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В случае поступления такого требования, а также в случае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3-5 части 2 </w:t>
      </w:r>
      <w:r w:rsidRPr="00991272">
        <w:rPr>
          <w:color w:val="FF0000"/>
          <w:sz w:val="28"/>
          <w:szCs w:val="28"/>
        </w:rPr>
        <w:t xml:space="preserve">ст.16 </w:t>
      </w:r>
      <w:r w:rsidRPr="00FC1BAB">
        <w:rPr>
          <w:sz w:val="28"/>
          <w:szCs w:val="28"/>
        </w:rPr>
        <w:t xml:space="preserve">настоящих Правил оснований Глава района обязан принять решение о подготовке проекта о внесении изменений в правила землепользования и застройки. Срок внесения изменений в настоящие Правила в части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соответствующего требования или сведений от органа регистрации прав либо со дня выявления предусмотренных пунктами 3-5 части 2 </w:t>
      </w:r>
      <w:r w:rsidRPr="00B95FBA">
        <w:rPr>
          <w:sz w:val="28"/>
          <w:szCs w:val="28"/>
        </w:rPr>
        <w:t xml:space="preserve">ст. 16 </w:t>
      </w:r>
      <w:r w:rsidRPr="00FC1BAB">
        <w:rPr>
          <w:sz w:val="28"/>
          <w:szCs w:val="28"/>
        </w:rPr>
        <w:t>настоящих Правил оснований.</w:t>
      </w:r>
    </w:p>
    <w:p w:rsidR="003D49DA" w:rsidRPr="00FC1BAB" w:rsidRDefault="003D49DA" w:rsidP="003D49DA">
      <w:pPr>
        <w:pStyle w:val="a6"/>
        <w:spacing w:before="0" w:after="0"/>
        <w:ind w:firstLine="709"/>
        <w:rPr>
          <w:sz w:val="28"/>
          <w:szCs w:val="28"/>
        </w:rPr>
      </w:pPr>
      <w:r w:rsidRPr="00FC1BAB">
        <w:rPr>
          <w:sz w:val="28"/>
          <w:szCs w:val="28"/>
        </w:rPr>
        <w:t xml:space="preserve">9. Подготовка проекта о внесении изменений в настоящие Правила осуществляется с учетом положений о территориальном планировании, содержащихся в схеме территориального планирования </w:t>
      </w:r>
      <w:proofErr w:type="spellStart"/>
      <w:r w:rsidRPr="00FC1BAB">
        <w:rPr>
          <w:sz w:val="28"/>
          <w:szCs w:val="28"/>
        </w:rPr>
        <w:t>Нижневартовского</w:t>
      </w:r>
      <w:proofErr w:type="spellEnd"/>
      <w:r w:rsidRPr="00FC1BAB">
        <w:rPr>
          <w:sz w:val="28"/>
          <w:szCs w:val="28"/>
        </w:rPr>
        <w:t xml:space="preserve"> района, с учетом требований технических регламентов, сведений Единого государственного реестра недвижимости, сведений, документов, материалов, содержащихся в государственных информационных системах обеспечения градостроительной деятельности, заключения о результатах общественных обсуждений или публичных слушаний и предложений заинтересованных лиц.</w:t>
      </w:r>
    </w:p>
    <w:p w:rsidR="003D49DA" w:rsidRPr="00FC1BAB" w:rsidRDefault="003D49DA" w:rsidP="003D49DA">
      <w:pPr>
        <w:pStyle w:val="a6"/>
        <w:spacing w:before="0" w:after="0"/>
        <w:ind w:firstLine="709"/>
        <w:rPr>
          <w:sz w:val="28"/>
          <w:szCs w:val="28"/>
        </w:rPr>
      </w:pPr>
      <w:r w:rsidRPr="00FC1BAB">
        <w:rPr>
          <w:sz w:val="28"/>
          <w:szCs w:val="28"/>
        </w:rPr>
        <w:t xml:space="preserve">10. Подготовленный проект о внесении изменений в Правила подлежит представлению Комиссией в структурное подразделение Администрации района, уполномоченное на решение вопросов в области архитектуры и градостроительной деятельности, для проверки указанного проекта на соответствие требованиям технических регламентов, схеме территориального </w:t>
      </w:r>
      <w:r w:rsidRPr="00FC1BAB">
        <w:rPr>
          <w:sz w:val="28"/>
          <w:szCs w:val="28"/>
        </w:rPr>
        <w:lastRenderedPageBreak/>
        <w:t xml:space="preserve">планирования </w:t>
      </w:r>
      <w:proofErr w:type="spellStart"/>
      <w:r w:rsidRPr="00FC1BAB">
        <w:rPr>
          <w:sz w:val="28"/>
          <w:szCs w:val="28"/>
        </w:rPr>
        <w:t>Нижневартовского</w:t>
      </w:r>
      <w:proofErr w:type="spellEnd"/>
      <w:r w:rsidRPr="00FC1BAB">
        <w:rPr>
          <w:sz w:val="28"/>
          <w:szCs w:val="28"/>
        </w:rPr>
        <w:t xml:space="preserve"> района, схеме территориального планирования Ханты-Мансийского автономного округа – Югры, схемам территориального планирования Российской Федерации, 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w:t>
      </w:r>
    </w:p>
    <w:p w:rsidR="003D49DA" w:rsidRPr="00FC1BAB" w:rsidRDefault="003D49DA" w:rsidP="003D49DA">
      <w:pPr>
        <w:pStyle w:val="a6"/>
        <w:spacing w:before="0" w:after="0"/>
        <w:ind w:firstLine="709"/>
        <w:rPr>
          <w:sz w:val="28"/>
          <w:szCs w:val="28"/>
        </w:rPr>
      </w:pPr>
      <w:r w:rsidRPr="00FC1BAB">
        <w:rPr>
          <w:sz w:val="28"/>
          <w:szCs w:val="28"/>
        </w:rPr>
        <w:t>11. По результатам указанной в части 10 настоящей статьи проверки структурное подразделение Администрации района, уполномоченное на решение вопросов в области архитектуры и градостроительной деятельности, направляет проект о внесении изменений в Правила Главе района для принятия решения о назначении общественных обсуждений или публичных слушаний по проекту или в случае обнаружения несоответствия проекта требованиям и документам, указанным в частях 9 и 10 настоящей статьи, в Комиссию на доработку.</w:t>
      </w:r>
    </w:p>
    <w:p w:rsidR="003D49DA" w:rsidRPr="00FC1BAB" w:rsidRDefault="003D49DA" w:rsidP="003D49DA">
      <w:pPr>
        <w:pStyle w:val="a6"/>
        <w:spacing w:before="0" w:after="0"/>
        <w:ind w:firstLine="709"/>
        <w:rPr>
          <w:sz w:val="28"/>
          <w:szCs w:val="28"/>
        </w:rPr>
      </w:pPr>
      <w:r w:rsidRPr="00FC1BAB">
        <w:rPr>
          <w:sz w:val="28"/>
          <w:szCs w:val="28"/>
        </w:rPr>
        <w:t xml:space="preserve">12. Проект о внесении изменений в Правила подлежит обязательному рассмотрению на общественных обсуждениях или публичных слушаниях, проводимых по решению Главы района, принимаемому в срок не позднее чем через 10 дней со дня получения указанного проекта, в порядке, определяемом Уставом </w:t>
      </w:r>
      <w:proofErr w:type="spellStart"/>
      <w:r w:rsidRPr="00FC1BAB">
        <w:rPr>
          <w:sz w:val="28"/>
          <w:szCs w:val="28"/>
        </w:rPr>
        <w:t>Нижневартовского</w:t>
      </w:r>
      <w:proofErr w:type="spellEnd"/>
      <w:r w:rsidRPr="00FC1BAB">
        <w:rPr>
          <w:sz w:val="28"/>
          <w:szCs w:val="28"/>
        </w:rPr>
        <w:t xml:space="preserve"> района, решением Думы </w:t>
      </w:r>
      <w:proofErr w:type="spellStart"/>
      <w:r w:rsidRPr="00FC1BAB">
        <w:rPr>
          <w:sz w:val="28"/>
          <w:szCs w:val="28"/>
        </w:rPr>
        <w:t>Нижневартовского</w:t>
      </w:r>
      <w:proofErr w:type="spellEnd"/>
      <w:r w:rsidRPr="00FC1BAB">
        <w:rPr>
          <w:sz w:val="28"/>
          <w:szCs w:val="28"/>
        </w:rPr>
        <w:t xml:space="preserve"> района от 24.05.2018 № 291 «Об утверждении Порядка организации и проведения общественных обсуждений или публичных слушаний по проектам в области градостроительной деятельности в Нижневартовском районе».</w:t>
      </w:r>
    </w:p>
    <w:p w:rsidR="003D49DA" w:rsidRPr="00FC1BAB" w:rsidRDefault="003D49DA" w:rsidP="003D49DA">
      <w:pPr>
        <w:pStyle w:val="a6"/>
        <w:spacing w:before="0" w:after="0"/>
        <w:ind w:firstLine="709"/>
        <w:rPr>
          <w:sz w:val="28"/>
          <w:szCs w:val="28"/>
        </w:rPr>
      </w:pPr>
      <w:r w:rsidRPr="00FC1BAB">
        <w:rPr>
          <w:sz w:val="28"/>
          <w:szCs w:val="28"/>
        </w:rPr>
        <w:t>13. В целях внесения изменений в настоящие Правила в случаях, предусмотренных пунктами 3-5 части 2 настоящей статьи,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предусмотренного частью 5 настоящей статьи заключения Комиссии не требуются.</w:t>
      </w:r>
    </w:p>
    <w:p w:rsidR="003D49DA" w:rsidRPr="00FC1BAB" w:rsidRDefault="003D49DA" w:rsidP="003D49DA">
      <w:pPr>
        <w:pStyle w:val="a6"/>
        <w:spacing w:before="0" w:after="0"/>
        <w:ind w:firstLine="709"/>
        <w:rPr>
          <w:sz w:val="28"/>
          <w:szCs w:val="28"/>
        </w:rPr>
      </w:pPr>
      <w:r w:rsidRPr="00FC1BAB">
        <w:rPr>
          <w:sz w:val="28"/>
          <w:szCs w:val="28"/>
        </w:rPr>
        <w:t xml:space="preserve">14. После завершения общественных обсуждений или публичных слушаний по проекту о внесении изменений в Правила Комиссия с учётом результатов таких общественных обсуждений или публичных слушаний обеспечивает внесение изменений в проект о внесении изменений в Правила и представляет указанный проект Главе района. Обязательными приложениями к проекту о внесении изменений в настоящие Правила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w:t>
      </w:r>
      <w:proofErr w:type="spellStart"/>
      <w:r w:rsidRPr="00FC1BAB">
        <w:rPr>
          <w:sz w:val="28"/>
          <w:szCs w:val="28"/>
        </w:rPr>
        <w:t>законодателсьтвом</w:t>
      </w:r>
      <w:proofErr w:type="spellEnd"/>
      <w:r w:rsidRPr="00FC1BAB">
        <w:rPr>
          <w:sz w:val="28"/>
          <w:szCs w:val="28"/>
        </w:rPr>
        <w:t xml:space="preserve"> не требуется.</w:t>
      </w:r>
    </w:p>
    <w:p w:rsidR="003D49DA" w:rsidRPr="00FC1BAB" w:rsidRDefault="003D49DA" w:rsidP="003D49DA">
      <w:pPr>
        <w:pStyle w:val="a6"/>
        <w:spacing w:before="0" w:after="0"/>
        <w:ind w:firstLine="709"/>
        <w:rPr>
          <w:sz w:val="28"/>
          <w:szCs w:val="28"/>
        </w:rPr>
      </w:pPr>
      <w:r w:rsidRPr="00FC1BAB">
        <w:rPr>
          <w:sz w:val="28"/>
          <w:szCs w:val="28"/>
        </w:rPr>
        <w:t>15. Глава района в течение 10 дней после представления ему проекта о внесении изменений в Правила с обязательными приложениями принимает решение о направлении указанного проекта в установленном порядке в Думу района или об отклонении проекта и направлении его на доработку с указанием даты повторного представления.</w:t>
      </w:r>
      <w:r>
        <w:rPr>
          <w:sz w:val="28"/>
          <w:szCs w:val="28"/>
        </w:rPr>
        <w:t xml:space="preserve"> Проект решения о внесении изменений в Правила, направленный в Думу района подлежит рассмотрению на заседании </w:t>
      </w:r>
      <w:r>
        <w:rPr>
          <w:sz w:val="28"/>
          <w:szCs w:val="28"/>
        </w:rPr>
        <w:lastRenderedPageBreak/>
        <w:t>указанного органа не позднее дня проведения заседания, следующего за ближайшим заседанием.</w:t>
      </w:r>
    </w:p>
    <w:p w:rsidR="003D49DA" w:rsidRPr="00FC1BAB" w:rsidRDefault="003D49DA" w:rsidP="003D49DA">
      <w:pPr>
        <w:pStyle w:val="a6"/>
        <w:spacing w:before="0" w:after="0"/>
        <w:ind w:firstLine="709"/>
        <w:rPr>
          <w:sz w:val="28"/>
          <w:szCs w:val="28"/>
        </w:rPr>
      </w:pPr>
      <w:r w:rsidRPr="00FC1BAB">
        <w:rPr>
          <w:sz w:val="28"/>
          <w:szCs w:val="28"/>
        </w:rPr>
        <w:t>16. При внесении изменений в настоящие Правила на рассмотрение Думы района представляются:</w:t>
      </w:r>
    </w:p>
    <w:p w:rsidR="003D49DA" w:rsidRPr="00FC1BAB" w:rsidRDefault="003D49DA" w:rsidP="003D49DA">
      <w:pPr>
        <w:pStyle w:val="a6"/>
        <w:spacing w:before="0" w:after="0"/>
        <w:ind w:firstLine="709"/>
        <w:rPr>
          <w:sz w:val="28"/>
          <w:szCs w:val="28"/>
        </w:rPr>
      </w:pPr>
      <w:r w:rsidRPr="00FC1BAB">
        <w:rPr>
          <w:sz w:val="28"/>
          <w:szCs w:val="28"/>
        </w:rPr>
        <w:t>1) проект решения Думы района о внесении изменений с обосновывающими документами;</w:t>
      </w:r>
    </w:p>
    <w:p w:rsidR="003D49DA" w:rsidRPr="00FC1BAB" w:rsidRDefault="003D49DA" w:rsidP="003D49DA">
      <w:pPr>
        <w:pStyle w:val="a6"/>
        <w:spacing w:before="0" w:after="0"/>
        <w:ind w:firstLine="709"/>
        <w:rPr>
          <w:sz w:val="28"/>
          <w:szCs w:val="28"/>
        </w:rPr>
      </w:pPr>
      <w:r w:rsidRPr="00FC1BAB">
        <w:rPr>
          <w:sz w:val="28"/>
          <w:szCs w:val="28"/>
        </w:rPr>
        <w:t>2) заключение Комиссии, содержащее рекомендации о внесении изменений в Правила;</w:t>
      </w:r>
    </w:p>
    <w:p w:rsidR="003D49DA" w:rsidRPr="00FC1BAB" w:rsidRDefault="003D49DA" w:rsidP="003D49DA">
      <w:pPr>
        <w:pStyle w:val="a6"/>
        <w:spacing w:before="0" w:after="0"/>
        <w:ind w:firstLine="709"/>
        <w:rPr>
          <w:sz w:val="28"/>
          <w:szCs w:val="28"/>
        </w:rPr>
      </w:pPr>
      <w:r w:rsidRPr="00FC1BAB">
        <w:rPr>
          <w:sz w:val="28"/>
          <w:szCs w:val="28"/>
        </w:rPr>
        <w:t>3) протокол общественных обсуждений или публичных слушаний и заключение о результатах общественных обсуждений или публичных слушаний.</w:t>
      </w:r>
    </w:p>
    <w:p w:rsidR="003D49DA" w:rsidRPr="00FC1BAB" w:rsidRDefault="003D49DA" w:rsidP="003D49DA">
      <w:pPr>
        <w:pStyle w:val="a6"/>
        <w:spacing w:before="0" w:after="0"/>
        <w:ind w:firstLine="709"/>
        <w:rPr>
          <w:sz w:val="28"/>
          <w:szCs w:val="28"/>
        </w:rPr>
      </w:pPr>
      <w:r w:rsidRPr="00FC1BAB">
        <w:rPr>
          <w:sz w:val="28"/>
          <w:szCs w:val="28"/>
        </w:rPr>
        <w:t xml:space="preserve">17. После утверждения Думой района изменения, внесённые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w:t>
      </w:r>
      <w:proofErr w:type="spellStart"/>
      <w:r w:rsidRPr="00FC1BAB">
        <w:rPr>
          <w:sz w:val="28"/>
          <w:szCs w:val="28"/>
        </w:rPr>
        <w:t>Нижневартовского</w:t>
      </w:r>
      <w:proofErr w:type="spellEnd"/>
      <w:r w:rsidRPr="00FC1BAB">
        <w:rPr>
          <w:sz w:val="28"/>
          <w:szCs w:val="28"/>
        </w:rPr>
        <w:t xml:space="preserve"> района в сети «Интернет», а также не позднее чем по истечении десяти дней с даты утверждения размещаются в федеральной государственной информационной системе территориального планирования.</w:t>
      </w:r>
    </w:p>
    <w:p w:rsidR="003D49DA" w:rsidRPr="00FC1BAB" w:rsidRDefault="003D49DA" w:rsidP="003D49DA">
      <w:pPr>
        <w:pStyle w:val="a6"/>
        <w:spacing w:before="0" w:after="0"/>
        <w:ind w:firstLine="709"/>
        <w:rPr>
          <w:sz w:val="28"/>
          <w:szCs w:val="28"/>
        </w:rPr>
      </w:pPr>
      <w:r w:rsidRPr="00FC1BAB">
        <w:rPr>
          <w:sz w:val="28"/>
          <w:szCs w:val="28"/>
        </w:rPr>
        <w:t>18. Физические и юридические лица вправе оспорить решение о внесении изменений в настоящие Правила в судебном порядке.</w:t>
      </w:r>
    </w:p>
    <w:p w:rsidR="003D49DA" w:rsidRPr="00FC1BAB" w:rsidRDefault="003D49DA" w:rsidP="003D49DA">
      <w:pPr>
        <w:pStyle w:val="a6"/>
        <w:spacing w:before="0" w:after="0"/>
        <w:ind w:firstLine="709"/>
        <w:rPr>
          <w:sz w:val="28"/>
          <w:szCs w:val="28"/>
        </w:rPr>
      </w:pPr>
      <w:r w:rsidRPr="00FC1BAB">
        <w:rPr>
          <w:sz w:val="28"/>
          <w:szCs w:val="28"/>
        </w:rPr>
        <w:t>19. Органы государственной власти Российской Федерации, органы государственной власти Ханты-Мансийского автономного округа – Югры вправе оспорить решение о внесении изменений в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Ханты-Мансийского автономного округа – Югры, утверждённым до внесения изменений в настоящие Правила.</w:t>
      </w:r>
    </w:p>
    <w:p w:rsidR="003D49DA" w:rsidRPr="00FC1BAB" w:rsidRDefault="003D49DA" w:rsidP="003D49DA">
      <w:pPr>
        <w:pStyle w:val="a6"/>
        <w:spacing w:before="0" w:after="0"/>
        <w:ind w:firstLine="709"/>
        <w:rPr>
          <w:sz w:val="28"/>
          <w:szCs w:val="28"/>
        </w:rPr>
      </w:pPr>
    </w:p>
    <w:p w:rsidR="003D49DA" w:rsidRDefault="003D49DA" w:rsidP="003D49DA">
      <w:pPr>
        <w:pStyle w:val="a6"/>
        <w:spacing w:before="0" w:after="0"/>
        <w:ind w:firstLine="709"/>
        <w:rPr>
          <w:b/>
          <w:sz w:val="28"/>
          <w:szCs w:val="28"/>
        </w:rPr>
      </w:pPr>
      <w:r w:rsidRPr="0093149A">
        <w:rPr>
          <w:b/>
          <w:sz w:val="28"/>
          <w:szCs w:val="28"/>
        </w:rPr>
        <w:t xml:space="preserve">Статья 17. Действие настоящих Правил </w:t>
      </w:r>
    </w:p>
    <w:p w:rsidR="003D49DA" w:rsidRPr="0093149A" w:rsidRDefault="003D49DA" w:rsidP="003D49DA">
      <w:pPr>
        <w:pStyle w:val="a6"/>
        <w:spacing w:before="0" w:after="0"/>
        <w:ind w:firstLine="709"/>
        <w:rPr>
          <w:b/>
          <w:sz w:val="28"/>
          <w:szCs w:val="28"/>
        </w:rPr>
      </w:pPr>
    </w:p>
    <w:p w:rsidR="003D49DA" w:rsidRPr="00FC1BAB" w:rsidRDefault="003D49DA" w:rsidP="003D49DA">
      <w:pPr>
        <w:pStyle w:val="a6"/>
        <w:spacing w:before="0" w:after="0"/>
        <w:ind w:firstLine="709"/>
        <w:rPr>
          <w:sz w:val="28"/>
          <w:szCs w:val="28"/>
        </w:rPr>
      </w:pPr>
      <w:r w:rsidRPr="00FC1BAB">
        <w:rPr>
          <w:sz w:val="28"/>
          <w:szCs w:val="28"/>
        </w:rPr>
        <w:t>1.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в силу настоящих Правил, при условии, что срок действия разрешения на строительство и реконструкцию не истёк.</w:t>
      </w:r>
    </w:p>
    <w:p w:rsidR="003D49DA" w:rsidRPr="00FC1BAB" w:rsidRDefault="003D49DA" w:rsidP="003D49DA">
      <w:pPr>
        <w:pStyle w:val="a6"/>
        <w:spacing w:before="0" w:after="0"/>
        <w:ind w:firstLine="709"/>
        <w:rPr>
          <w:sz w:val="28"/>
          <w:szCs w:val="28"/>
        </w:rPr>
      </w:pPr>
      <w:r w:rsidRPr="00FC1BAB">
        <w:rPr>
          <w:sz w:val="28"/>
          <w:szCs w:val="28"/>
        </w:rPr>
        <w:t xml:space="preserve">2. В случае отмены либо внесения изменений в нормативные правовые акты Российской Федерации, Ханты-Мансийского автономного округа – Югры, настоящие Правила применяются в части, не противоречащей федеральному законодательству и законодательству Ханты-Мансийского автономного округа – Югры. </w:t>
      </w:r>
    </w:p>
    <w:p w:rsidR="003D49DA" w:rsidRDefault="003D49DA" w:rsidP="003D49DA">
      <w:pPr>
        <w:pStyle w:val="a6"/>
        <w:spacing w:before="0" w:after="0"/>
        <w:ind w:firstLine="709"/>
        <w:rPr>
          <w:sz w:val="28"/>
          <w:szCs w:val="28"/>
        </w:rPr>
      </w:pPr>
      <w:r w:rsidRPr="00FC1BAB">
        <w:rPr>
          <w:sz w:val="28"/>
          <w:szCs w:val="28"/>
        </w:rPr>
        <w:t xml:space="preserve">3. Сведения о территориальных зонах, устанавливаемых настоящими Правилами, в том числе сведения об установлении и изменении границ территориальных зон, количестве территориальных зон, перечне видов разрешенного использования земельных участков для каждой территориальной </w:t>
      </w:r>
      <w:r w:rsidRPr="00FC1BAB">
        <w:rPr>
          <w:sz w:val="28"/>
          <w:szCs w:val="28"/>
        </w:rPr>
        <w:lastRenderedPageBreak/>
        <w:t>зоны, а также о содержании ограничений использования объектов недвижимости в пределах территориальной зоны, после утверждения настоящих Правил подлежат направлению в орган регистрации прав в порядке, установленном Федеральным законом от 13.07.2015 № 218-ФЗ «О государственной регистрации недвижимости».</w:t>
      </w:r>
    </w:p>
    <w:p w:rsidR="003D49DA" w:rsidRDefault="003D49DA" w:rsidP="003D49DA">
      <w:pPr>
        <w:pStyle w:val="a6"/>
        <w:spacing w:before="0" w:after="0"/>
        <w:rPr>
          <w:sz w:val="28"/>
          <w:szCs w:val="28"/>
        </w:rPr>
      </w:pPr>
    </w:p>
    <w:p w:rsidR="003D49DA" w:rsidRDefault="003D49DA" w:rsidP="003D49DA">
      <w:pPr>
        <w:pStyle w:val="2"/>
        <w:numPr>
          <w:ilvl w:val="0"/>
          <w:numId w:val="0"/>
        </w:numPr>
        <w:tabs>
          <w:tab w:val="clear" w:pos="1134"/>
          <w:tab w:val="clear" w:pos="1276"/>
        </w:tabs>
        <w:spacing w:before="0" w:after="0"/>
        <w:ind w:left="1288"/>
        <w:jc w:val="center"/>
        <w:rPr>
          <w:b w:val="0"/>
        </w:rPr>
      </w:pPr>
      <w:bookmarkStart w:id="1" w:name="_Toc11084609"/>
      <w:bookmarkStart w:id="2" w:name="_Toc11084610"/>
      <w:r w:rsidRPr="009945C4">
        <w:rPr>
          <w:sz w:val="26"/>
          <w:szCs w:val="26"/>
        </w:rPr>
        <w:t xml:space="preserve">Раздел </w:t>
      </w:r>
      <w:r w:rsidRPr="009945C4">
        <w:rPr>
          <w:sz w:val="26"/>
          <w:szCs w:val="26"/>
          <w:lang w:val="en-US"/>
        </w:rPr>
        <w:t>I</w:t>
      </w:r>
      <w:r w:rsidRPr="009945C4">
        <w:rPr>
          <w:sz w:val="26"/>
          <w:szCs w:val="26"/>
        </w:rPr>
        <w:t xml:space="preserve">I. </w:t>
      </w:r>
      <w:r w:rsidRPr="009945C4">
        <w:t xml:space="preserve">КАРТА </w:t>
      </w:r>
      <w:r w:rsidRPr="00315878">
        <w:t>ГРАДОСТРОИТЕЛЬНОГО ЗОНИРОВАНИЯ</w:t>
      </w:r>
      <w:bookmarkEnd w:id="1"/>
    </w:p>
    <w:p w:rsidR="003D49DA" w:rsidRPr="00AF3E85" w:rsidRDefault="003D49DA" w:rsidP="003D49DA">
      <w:pPr>
        <w:pStyle w:val="a2"/>
        <w:numPr>
          <w:ilvl w:val="0"/>
          <w:numId w:val="0"/>
        </w:numPr>
        <w:ind w:left="1364"/>
        <w:jc w:val="center"/>
      </w:pPr>
    </w:p>
    <w:p w:rsidR="003D49DA" w:rsidRDefault="003D49DA" w:rsidP="003D49DA">
      <w:pPr>
        <w:pStyle w:val="3"/>
        <w:numPr>
          <w:ilvl w:val="0"/>
          <w:numId w:val="0"/>
        </w:numPr>
        <w:spacing w:before="0" w:after="0"/>
        <w:ind w:left="709"/>
        <w:jc w:val="center"/>
        <w:rPr>
          <w:snapToGrid w:val="0"/>
          <w:sz w:val="28"/>
          <w:szCs w:val="28"/>
        </w:rPr>
      </w:pPr>
      <w:r w:rsidRPr="00FB3474">
        <w:rPr>
          <w:sz w:val="28"/>
          <w:szCs w:val="28"/>
        </w:rPr>
        <w:t xml:space="preserve">Статья 18. </w:t>
      </w:r>
      <w:r w:rsidRPr="00FB3474">
        <w:rPr>
          <w:snapToGrid w:val="0"/>
          <w:sz w:val="28"/>
          <w:szCs w:val="28"/>
        </w:rPr>
        <w:t>Порядок установления и виды территориальных зон, отображаемых на карте градостроительного зонирования</w:t>
      </w:r>
      <w:bookmarkEnd w:id="2"/>
    </w:p>
    <w:p w:rsidR="003D49DA" w:rsidRPr="00315878" w:rsidRDefault="003D49DA" w:rsidP="003D49DA">
      <w:pPr>
        <w:spacing w:after="0" w:line="240" w:lineRule="auto"/>
        <w:jc w:val="center"/>
      </w:pPr>
    </w:p>
    <w:p w:rsidR="003D49DA" w:rsidRPr="00FB3474" w:rsidRDefault="003D49DA" w:rsidP="003D49DA">
      <w:pPr>
        <w:spacing w:after="0" w:line="240" w:lineRule="auto"/>
        <w:ind w:firstLine="709"/>
        <w:rPr>
          <w:snapToGrid w:val="0"/>
          <w:sz w:val="28"/>
          <w:szCs w:val="28"/>
        </w:rPr>
      </w:pPr>
      <w:r w:rsidRPr="00FB3474">
        <w:rPr>
          <w:snapToGrid w:val="0"/>
          <w:sz w:val="28"/>
          <w:szCs w:val="28"/>
        </w:rPr>
        <w:t>Границы территориальных зон, отображаемые на карте градостроительного зонирования, их наименования устанавливаются с учетом:</w:t>
      </w:r>
    </w:p>
    <w:p w:rsidR="003D49DA" w:rsidRPr="00FB3474" w:rsidRDefault="003D49DA" w:rsidP="003D49DA">
      <w:pPr>
        <w:numPr>
          <w:ilvl w:val="0"/>
          <w:numId w:val="14"/>
        </w:numPr>
        <w:spacing w:after="0" w:line="240" w:lineRule="auto"/>
        <w:ind w:left="0" w:right="-1" w:firstLine="709"/>
        <w:jc w:val="both"/>
        <w:rPr>
          <w:sz w:val="28"/>
          <w:szCs w:val="28"/>
        </w:rPr>
      </w:pPr>
      <w:r w:rsidRPr="00FB3474">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3D49DA" w:rsidRPr="00FB3474" w:rsidRDefault="003D49DA" w:rsidP="003D49DA">
      <w:pPr>
        <w:numPr>
          <w:ilvl w:val="0"/>
          <w:numId w:val="14"/>
        </w:numPr>
        <w:spacing w:after="0" w:line="240" w:lineRule="auto"/>
        <w:ind w:left="0" w:right="-1" w:firstLine="709"/>
        <w:jc w:val="both"/>
        <w:rPr>
          <w:sz w:val="28"/>
          <w:szCs w:val="28"/>
        </w:rPr>
      </w:pPr>
      <w:r w:rsidRPr="00FB3474">
        <w:rPr>
          <w:sz w:val="28"/>
          <w:szCs w:val="28"/>
        </w:rPr>
        <w:t>функциональных зон и параметров их планируемого развития, определенных генеральным планом поселения;</w:t>
      </w:r>
    </w:p>
    <w:p w:rsidR="003D49DA" w:rsidRPr="00FB3474" w:rsidRDefault="003D49DA" w:rsidP="003D49DA">
      <w:pPr>
        <w:numPr>
          <w:ilvl w:val="0"/>
          <w:numId w:val="14"/>
        </w:numPr>
        <w:spacing w:after="0" w:line="240" w:lineRule="auto"/>
        <w:ind w:left="0" w:right="-1" w:firstLine="709"/>
        <w:jc w:val="both"/>
        <w:rPr>
          <w:sz w:val="28"/>
          <w:szCs w:val="28"/>
        </w:rPr>
      </w:pPr>
      <w:r w:rsidRPr="00FB3474">
        <w:rPr>
          <w:sz w:val="28"/>
          <w:szCs w:val="28"/>
        </w:rPr>
        <w:t>определенных Градостроительным кодексом Российской Федерации территориальных зон;</w:t>
      </w:r>
    </w:p>
    <w:p w:rsidR="003D49DA" w:rsidRPr="00FB3474" w:rsidRDefault="003D49DA" w:rsidP="003D49DA">
      <w:pPr>
        <w:numPr>
          <w:ilvl w:val="0"/>
          <w:numId w:val="14"/>
        </w:numPr>
        <w:spacing w:after="0" w:line="240" w:lineRule="auto"/>
        <w:ind w:left="0" w:right="-1" w:firstLine="709"/>
        <w:jc w:val="both"/>
        <w:rPr>
          <w:sz w:val="28"/>
          <w:szCs w:val="28"/>
        </w:rPr>
      </w:pPr>
      <w:r w:rsidRPr="00FB3474">
        <w:rPr>
          <w:sz w:val="28"/>
          <w:szCs w:val="28"/>
        </w:rPr>
        <w:t>сложившейся планировки территории и существующего землепользования;</w:t>
      </w:r>
    </w:p>
    <w:p w:rsidR="003D49DA" w:rsidRPr="00FB3474" w:rsidRDefault="003D49DA" w:rsidP="003D49DA">
      <w:pPr>
        <w:numPr>
          <w:ilvl w:val="0"/>
          <w:numId w:val="14"/>
        </w:numPr>
        <w:spacing w:after="0" w:line="240" w:lineRule="auto"/>
        <w:ind w:left="0" w:right="-1" w:firstLine="709"/>
        <w:jc w:val="both"/>
        <w:rPr>
          <w:sz w:val="28"/>
          <w:szCs w:val="28"/>
        </w:rPr>
      </w:pPr>
      <w:r w:rsidRPr="00FB3474">
        <w:rPr>
          <w:sz w:val="28"/>
          <w:szCs w:val="28"/>
        </w:rPr>
        <w:t>планируемых изменений границ земель различных категорий;</w:t>
      </w:r>
    </w:p>
    <w:p w:rsidR="003D49DA" w:rsidRPr="00FB3474" w:rsidRDefault="003D49DA" w:rsidP="003D49DA">
      <w:pPr>
        <w:numPr>
          <w:ilvl w:val="0"/>
          <w:numId w:val="14"/>
        </w:numPr>
        <w:spacing w:after="0" w:line="240" w:lineRule="auto"/>
        <w:ind w:left="0" w:right="-1" w:firstLine="709"/>
        <w:jc w:val="both"/>
        <w:rPr>
          <w:sz w:val="28"/>
          <w:szCs w:val="28"/>
        </w:rPr>
      </w:pPr>
      <w:r w:rsidRPr="00FB3474">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rsidR="003D49DA" w:rsidRPr="00FB3474" w:rsidRDefault="003D49DA" w:rsidP="003D49DA">
      <w:pPr>
        <w:spacing w:after="0" w:line="240" w:lineRule="auto"/>
        <w:ind w:right="-1" w:firstLine="709"/>
        <w:rPr>
          <w:sz w:val="28"/>
          <w:szCs w:val="28"/>
        </w:rPr>
      </w:pPr>
      <w:r w:rsidRPr="00FB3474">
        <w:rPr>
          <w:sz w:val="28"/>
          <w:szCs w:val="28"/>
        </w:rPr>
        <w:t>Границы территориальных зон могут устанавливаются по:</w:t>
      </w:r>
    </w:p>
    <w:p w:rsidR="003D49DA" w:rsidRPr="00FB3474" w:rsidRDefault="003D49DA" w:rsidP="003D49DA">
      <w:pPr>
        <w:numPr>
          <w:ilvl w:val="0"/>
          <w:numId w:val="15"/>
        </w:numPr>
        <w:autoSpaceDE w:val="0"/>
        <w:autoSpaceDN w:val="0"/>
        <w:adjustRightInd w:val="0"/>
        <w:spacing w:after="0" w:line="240" w:lineRule="auto"/>
        <w:ind w:left="0" w:firstLine="709"/>
        <w:jc w:val="both"/>
        <w:rPr>
          <w:sz w:val="28"/>
          <w:szCs w:val="28"/>
        </w:rPr>
      </w:pPr>
      <w:r w:rsidRPr="00FB3474">
        <w:rPr>
          <w:sz w:val="28"/>
          <w:szCs w:val="28"/>
        </w:rPr>
        <w:t>линиям магистралей, улиц, проездов, разделяющим транспортные потоки противоположных направлений;</w:t>
      </w:r>
    </w:p>
    <w:p w:rsidR="003D49DA" w:rsidRPr="00FB3474" w:rsidRDefault="003D49DA" w:rsidP="003D49DA">
      <w:pPr>
        <w:numPr>
          <w:ilvl w:val="0"/>
          <w:numId w:val="15"/>
        </w:numPr>
        <w:autoSpaceDE w:val="0"/>
        <w:autoSpaceDN w:val="0"/>
        <w:adjustRightInd w:val="0"/>
        <w:spacing w:after="0" w:line="240" w:lineRule="auto"/>
        <w:ind w:left="0" w:firstLine="709"/>
        <w:jc w:val="both"/>
        <w:rPr>
          <w:sz w:val="28"/>
          <w:szCs w:val="28"/>
        </w:rPr>
      </w:pPr>
      <w:r w:rsidRPr="00FB3474">
        <w:rPr>
          <w:sz w:val="28"/>
          <w:szCs w:val="28"/>
        </w:rPr>
        <w:t>красным линиям;</w:t>
      </w:r>
    </w:p>
    <w:p w:rsidR="003D49DA" w:rsidRDefault="003D49DA" w:rsidP="003D49DA">
      <w:pPr>
        <w:numPr>
          <w:ilvl w:val="0"/>
          <w:numId w:val="15"/>
        </w:numPr>
        <w:autoSpaceDE w:val="0"/>
        <w:autoSpaceDN w:val="0"/>
        <w:adjustRightInd w:val="0"/>
        <w:spacing w:after="0" w:line="240" w:lineRule="auto"/>
        <w:ind w:left="0" w:firstLine="709"/>
        <w:jc w:val="both"/>
        <w:rPr>
          <w:sz w:val="28"/>
          <w:szCs w:val="28"/>
        </w:rPr>
      </w:pPr>
      <w:r w:rsidRPr="00FB3474">
        <w:rPr>
          <w:sz w:val="28"/>
          <w:szCs w:val="28"/>
        </w:rPr>
        <w:t>границам земельных участков;</w:t>
      </w:r>
    </w:p>
    <w:p w:rsidR="003D49DA" w:rsidRPr="00E548A2" w:rsidRDefault="003D49DA" w:rsidP="003D49DA">
      <w:pPr>
        <w:numPr>
          <w:ilvl w:val="0"/>
          <w:numId w:val="15"/>
        </w:numPr>
        <w:autoSpaceDE w:val="0"/>
        <w:autoSpaceDN w:val="0"/>
        <w:adjustRightInd w:val="0"/>
        <w:spacing w:after="0" w:line="240" w:lineRule="auto"/>
        <w:ind w:left="0" w:firstLine="709"/>
        <w:jc w:val="both"/>
        <w:rPr>
          <w:sz w:val="28"/>
          <w:szCs w:val="28"/>
        </w:rPr>
      </w:pPr>
      <w:r w:rsidRPr="00E548A2">
        <w:rPr>
          <w:sz w:val="28"/>
          <w:szCs w:val="28"/>
        </w:rPr>
        <w:t>границам поселения;</w:t>
      </w:r>
    </w:p>
    <w:p w:rsidR="003D49DA" w:rsidRPr="00FB3474" w:rsidRDefault="003D49DA" w:rsidP="003D49DA">
      <w:pPr>
        <w:numPr>
          <w:ilvl w:val="0"/>
          <w:numId w:val="15"/>
        </w:numPr>
        <w:autoSpaceDE w:val="0"/>
        <w:autoSpaceDN w:val="0"/>
        <w:adjustRightInd w:val="0"/>
        <w:spacing w:after="0" w:line="240" w:lineRule="auto"/>
        <w:ind w:left="0" w:firstLine="709"/>
        <w:jc w:val="both"/>
        <w:rPr>
          <w:sz w:val="28"/>
          <w:szCs w:val="28"/>
        </w:rPr>
      </w:pPr>
      <w:r w:rsidRPr="00FB3474">
        <w:rPr>
          <w:sz w:val="28"/>
          <w:szCs w:val="28"/>
        </w:rPr>
        <w:t>естественным границам природных объектов;</w:t>
      </w:r>
    </w:p>
    <w:p w:rsidR="003D49DA" w:rsidRPr="00FB3474" w:rsidRDefault="003D49DA" w:rsidP="003D49DA">
      <w:pPr>
        <w:numPr>
          <w:ilvl w:val="0"/>
          <w:numId w:val="15"/>
        </w:numPr>
        <w:autoSpaceDE w:val="0"/>
        <w:autoSpaceDN w:val="0"/>
        <w:adjustRightInd w:val="0"/>
        <w:spacing w:after="0" w:line="240" w:lineRule="auto"/>
        <w:ind w:left="0" w:firstLine="709"/>
        <w:jc w:val="both"/>
        <w:rPr>
          <w:sz w:val="28"/>
          <w:szCs w:val="28"/>
        </w:rPr>
      </w:pPr>
      <w:r w:rsidRPr="00FB3474">
        <w:rPr>
          <w:sz w:val="28"/>
          <w:szCs w:val="28"/>
        </w:rPr>
        <w:t>иным границам.</w:t>
      </w:r>
    </w:p>
    <w:p w:rsidR="003D49DA" w:rsidRDefault="003D49DA" w:rsidP="003D49DA">
      <w:pPr>
        <w:autoSpaceDE w:val="0"/>
        <w:autoSpaceDN w:val="0"/>
        <w:adjustRightInd w:val="0"/>
        <w:spacing w:after="0" w:line="240" w:lineRule="auto"/>
        <w:ind w:firstLine="709"/>
        <w:rPr>
          <w:sz w:val="28"/>
          <w:szCs w:val="28"/>
        </w:rPr>
      </w:pPr>
      <w:r w:rsidRPr="00FB3474">
        <w:rPr>
          <w:sz w:val="28"/>
          <w:szCs w:val="28"/>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3D49DA" w:rsidRDefault="003D49DA" w:rsidP="003D49DA">
      <w:pPr>
        <w:autoSpaceDE w:val="0"/>
        <w:autoSpaceDN w:val="0"/>
        <w:adjustRightInd w:val="0"/>
        <w:spacing w:after="0" w:line="240" w:lineRule="auto"/>
        <w:ind w:firstLine="709"/>
        <w:rPr>
          <w:sz w:val="28"/>
          <w:szCs w:val="28"/>
        </w:rPr>
      </w:pPr>
    </w:p>
    <w:p w:rsidR="003D49DA" w:rsidRDefault="003D49DA" w:rsidP="003D49DA">
      <w:pPr>
        <w:pStyle w:val="3"/>
        <w:numPr>
          <w:ilvl w:val="0"/>
          <w:numId w:val="0"/>
        </w:numPr>
        <w:spacing w:before="0" w:after="0" w:line="300" w:lineRule="auto"/>
        <w:ind w:left="720"/>
        <w:rPr>
          <w:snapToGrid w:val="0"/>
          <w:sz w:val="28"/>
          <w:szCs w:val="28"/>
          <w:lang w:val="ru-RU"/>
        </w:rPr>
      </w:pPr>
      <w:bookmarkStart w:id="3" w:name="_Toc20325009"/>
      <w:r w:rsidRPr="00206982">
        <w:rPr>
          <w:sz w:val="28"/>
          <w:szCs w:val="28"/>
        </w:rPr>
        <w:t xml:space="preserve">Статья 19. </w:t>
      </w:r>
      <w:r w:rsidRPr="00206982">
        <w:rPr>
          <w:snapToGrid w:val="0"/>
          <w:sz w:val="28"/>
          <w:szCs w:val="28"/>
        </w:rPr>
        <w:t>Карта градостроительного зонирования</w:t>
      </w:r>
      <w:bookmarkEnd w:id="3"/>
    </w:p>
    <w:p w:rsidR="003D49DA" w:rsidRPr="00B95FBA" w:rsidRDefault="003D49DA" w:rsidP="003D49DA">
      <w:pPr>
        <w:pStyle w:val="a6"/>
        <w:spacing w:before="0" w:after="0"/>
        <w:rPr>
          <w:lang w:eastAsia="x-none"/>
        </w:rPr>
      </w:pPr>
    </w:p>
    <w:p w:rsidR="003D49DA" w:rsidRPr="00206982" w:rsidRDefault="003D49DA" w:rsidP="003D49DA">
      <w:pPr>
        <w:autoSpaceDE w:val="0"/>
        <w:autoSpaceDN w:val="0"/>
        <w:adjustRightInd w:val="0"/>
        <w:spacing w:after="0" w:line="240" w:lineRule="auto"/>
        <w:ind w:firstLine="709"/>
        <w:rPr>
          <w:sz w:val="28"/>
          <w:szCs w:val="28"/>
        </w:rPr>
      </w:pPr>
      <w:r w:rsidRPr="00206982">
        <w:rPr>
          <w:sz w:val="28"/>
          <w:szCs w:val="28"/>
        </w:rPr>
        <w:t>Карта градостроительного зонирования представлена на рисунке 1.</w:t>
      </w:r>
    </w:p>
    <w:p w:rsidR="003D49DA" w:rsidRDefault="003D49DA" w:rsidP="003D49DA">
      <w:pPr>
        <w:pStyle w:val="a6"/>
        <w:ind w:firstLine="0"/>
        <w:rPr>
          <w:sz w:val="28"/>
          <w:szCs w:val="28"/>
        </w:rPr>
      </w:pPr>
    </w:p>
    <w:p w:rsidR="003D49DA" w:rsidRDefault="003D49DA" w:rsidP="003D49DA">
      <w:pPr>
        <w:autoSpaceDE w:val="0"/>
        <w:autoSpaceDN w:val="0"/>
        <w:adjustRightInd w:val="0"/>
        <w:jc w:val="center"/>
        <w:rPr>
          <w:rFonts w:cs="Times New Roman"/>
          <w:b/>
          <w:sz w:val="26"/>
          <w:szCs w:val="26"/>
        </w:rPr>
      </w:pPr>
      <w:r>
        <w:rPr>
          <w:rFonts w:cs="Times New Roman"/>
          <w:b/>
          <w:sz w:val="26"/>
          <w:szCs w:val="26"/>
        </w:rPr>
        <w:br w:type="page"/>
      </w:r>
    </w:p>
    <w:p w:rsidR="003D49DA" w:rsidRDefault="003D49DA" w:rsidP="003D49DA">
      <w:pPr>
        <w:autoSpaceDE w:val="0"/>
        <w:autoSpaceDN w:val="0"/>
        <w:adjustRightInd w:val="0"/>
        <w:jc w:val="center"/>
        <w:rPr>
          <w:rFonts w:cs="Times New Roman"/>
          <w:b/>
          <w:sz w:val="26"/>
          <w:szCs w:val="26"/>
        </w:rPr>
        <w:sectPr w:rsidR="003D49DA" w:rsidSect="003D49DA">
          <w:headerReference w:type="default" r:id="rId5"/>
          <w:footerReference w:type="default" r:id="rId6"/>
          <w:pgSz w:w="11906" w:h="16838"/>
          <w:pgMar w:top="1134" w:right="567" w:bottom="1134" w:left="1701" w:header="709" w:footer="709" w:gutter="0"/>
          <w:cols w:space="708"/>
          <w:docGrid w:linePitch="360"/>
        </w:sectPr>
      </w:pPr>
    </w:p>
    <w:p w:rsidR="003D49DA" w:rsidRDefault="003D49DA" w:rsidP="003D49DA">
      <w:pPr>
        <w:autoSpaceDE w:val="0"/>
        <w:autoSpaceDN w:val="0"/>
        <w:adjustRightInd w:val="0"/>
        <w:rPr>
          <w:rFonts w:cs="Times New Roman"/>
          <w:b/>
          <w:sz w:val="26"/>
          <w:szCs w:val="26"/>
        </w:rPr>
        <w:sectPr w:rsidR="003D49DA" w:rsidSect="003D49DA">
          <w:pgSz w:w="16838" w:h="11906" w:orient="landscape"/>
          <w:pgMar w:top="1134" w:right="1134" w:bottom="849" w:left="1134" w:header="708" w:footer="708" w:gutter="0"/>
          <w:cols w:space="708"/>
          <w:docGrid w:linePitch="360"/>
        </w:sectPr>
      </w:pPr>
      <w:r>
        <w:rPr>
          <w:rFonts w:cs="Times New Roman"/>
          <w:b/>
          <w:noProof/>
          <w:sz w:val="26"/>
          <w:szCs w:val="26"/>
          <w:lang w:eastAsia="ru-RU"/>
        </w:rPr>
        <w:lastRenderedPageBreak/>
        <w:drawing>
          <wp:inline distT="0" distB="0" distL="0" distR="0">
            <wp:extent cx="8915400" cy="62960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915400" cy="6296025"/>
                    </a:xfrm>
                    <a:prstGeom prst="rect">
                      <a:avLst/>
                    </a:prstGeom>
                    <a:noFill/>
                    <a:ln>
                      <a:noFill/>
                    </a:ln>
                  </pic:spPr>
                </pic:pic>
              </a:graphicData>
            </a:graphic>
          </wp:inline>
        </w:drawing>
      </w:r>
    </w:p>
    <w:p w:rsidR="003D49DA" w:rsidRPr="004340C9" w:rsidRDefault="003D49DA" w:rsidP="003D49DA">
      <w:pPr>
        <w:autoSpaceDE w:val="0"/>
        <w:autoSpaceDN w:val="0"/>
        <w:adjustRightInd w:val="0"/>
        <w:jc w:val="center"/>
        <w:rPr>
          <w:rFonts w:cs="Times New Roman"/>
          <w:b/>
          <w:sz w:val="26"/>
          <w:szCs w:val="26"/>
        </w:rPr>
      </w:pPr>
      <w:r w:rsidRPr="004340C9">
        <w:rPr>
          <w:rFonts w:cs="Times New Roman"/>
          <w:b/>
          <w:sz w:val="26"/>
          <w:szCs w:val="26"/>
        </w:rPr>
        <w:lastRenderedPageBreak/>
        <w:t xml:space="preserve">Раздел </w:t>
      </w:r>
      <w:r w:rsidRPr="004340C9">
        <w:rPr>
          <w:rFonts w:cs="Times New Roman"/>
          <w:b/>
          <w:sz w:val="26"/>
          <w:szCs w:val="26"/>
          <w:lang w:val="en-US"/>
        </w:rPr>
        <w:t>II</w:t>
      </w:r>
      <w:r w:rsidRPr="004340C9">
        <w:rPr>
          <w:rFonts w:cs="Times New Roman"/>
          <w:b/>
          <w:sz w:val="26"/>
          <w:szCs w:val="26"/>
        </w:rPr>
        <w:t>I. ГРАДОСТРОИТЕЛЬНЫЕ РЕГЛАМЕНТЫ</w:t>
      </w:r>
    </w:p>
    <w:p w:rsidR="003D49DA" w:rsidRPr="004340C9" w:rsidRDefault="003D49DA" w:rsidP="003D49DA">
      <w:pPr>
        <w:autoSpaceDE w:val="0"/>
        <w:autoSpaceDN w:val="0"/>
        <w:adjustRightInd w:val="0"/>
        <w:jc w:val="right"/>
        <w:rPr>
          <w:rFonts w:cs="Times New Roman"/>
          <w:lang w:eastAsia="x-none"/>
        </w:rPr>
      </w:pPr>
    </w:p>
    <w:p w:rsidR="003D49DA" w:rsidRPr="004340C9" w:rsidRDefault="003D49DA" w:rsidP="003D49DA">
      <w:pPr>
        <w:pStyle w:val="ConsNormal"/>
        <w:ind w:firstLine="0"/>
        <w:jc w:val="center"/>
        <w:outlineLvl w:val="1"/>
        <w:rPr>
          <w:rFonts w:ascii="Times New Roman" w:hAnsi="Times New Roman" w:cs="Times New Roman"/>
          <w:b/>
          <w:sz w:val="26"/>
          <w:szCs w:val="26"/>
        </w:rPr>
      </w:pPr>
      <w:r w:rsidRPr="004340C9">
        <w:rPr>
          <w:rFonts w:ascii="Times New Roman" w:hAnsi="Times New Roman" w:cs="Times New Roman"/>
          <w:b/>
          <w:sz w:val="26"/>
          <w:szCs w:val="26"/>
        </w:rPr>
        <w:t>Производственная зона (П 1)</w:t>
      </w:r>
    </w:p>
    <w:p w:rsidR="003D49DA" w:rsidRPr="004340C9" w:rsidRDefault="003D49DA" w:rsidP="003D49DA">
      <w:pPr>
        <w:rPr>
          <w:rFonts w:eastAsia="Calibri" w:cs="Times New Roman"/>
        </w:rPr>
      </w:pPr>
    </w:p>
    <w:p w:rsidR="003D49DA" w:rsidRPr="004340C9" w:rsidRDefault="003D49DA" w:rsidP="003D49DA">
      <w:pPr>
        <w:jc w:val="both"/>
        <w:outlineLvl w:val="0"/>
        <w:rPr>
          <w:rFonts w:cs="Times New Roman"/>
          <w:b/>
          <w:sz w:val="20"/>
        </w:rPr>
      </w:pPr>
      <w:r w:rsidRPr="004340C9">
        <w:rPr>
          <w:rFonts w:cs="Times New Roman"/>
          <w:b/>
          <w:sz w:val="20"/>
        </w:rPr>
        <w:t>1.   ОСНОВНЫЕ ВИДЫ И ПАРАМЕТРЫ РАЗРЕШЁННОГО ИСПОЛЬЗОВАНИЯ ЗЕМЕЛЬНЫХ УЧАСТКОВ И ОБЪЕКТОВ КАПИТАЛЬНОГО СТРОИТЕЛЬСТВА:</w:t>
      </w:r>
    </w:p>
    <w:p w:rsidR="003D49DA" w:rsidRPr="004340C9" w:rsidRDefault="003D49DA" w:rsidP="003D49DA">
      <w:pPr>
        <w:rPr>
          <w:rFonts w:cs="Times New Roman"/>
          <w:b/>
          <w:sz w:val="20"/>
        </w:rPr>
      </w:pP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266"/>
      </w:tblGrid>
      <w:tr w:rsidR="003D49DA" w:rsidRPr="009401E6" w:rsidTr="003D49DA">
        <w:trPr>
          <w:trHeight w:val="552"/>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299"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rPr>
          <w:trHeight w:val="575"/>
        </w:trPr>
        <w:tc>
          <w:tcPr>
            <w:tcW w:w="2448" w:type="dxa"/>
            <w:tcBorders>
              <w:top w:val="single" w:sz="4" w:space="0" w:color="auto"/>
            </w:tcBorders>
          </w:tcPr>
          <w:p w:rsidR="003D49DA" w:rsidRPr="009401E6" w:rsidRDefault="003D49DA" w:rsidP="003D49DA">
            <w:pPr>
              <w:rPr>
                <w:rFonts w:cs="Times New Roman"/>
                <w:szCs w:val="24"/>
                <w:lang w:val="en-US"/>
              </w:rPr>
            </w:pPr>
            <w:r w:rsidRPr="009401E6">
              <w:rPr>
                <w:rFonts w:cs="Times New Roman"/>
                <w:szCs w:val="24"/>
              </w:rPr>
              <w:t>Пищевая промышленность</w:t>
            </w:r>
          </w:p>
        </w:tc>
        <w:tc>
          <w:tcPr>
            <w:tcW w:w="7299"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3.</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eastAsia="Calibri" w:cs="Times New Roman"/>
                <w:szCs w:val="24"/>
              </w:rPr>
              <w:t>Размеры земельного участка – не менее 0,1 га</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eastAsia="Calibri" w:cs="Times New Roman"/>
                <w:szCs w:val="24"/>
              </w:rPr>
              <w:t>Максимальный процент застройки в границах земельного участка – 80</w:t>
            </w:r>
          </w:p>
        </w:tc>
      </w:tr>
      <w:tr w:rsidR="003D49DA" w:rsidRPr="009401E6" w:rsidTr="003D49DA">
        <w:trPr>
          <w:trHeight w:val="575"/>
        </w:trPr>
        <w:tc>
          <w:tcPr>
            <w:tcW w:w="2448" w:type="dxa"/>
            <w:tcBorders>
              <w:top w:val="single" w:sz="4" w:space="0" w:color="auto"/>
            </w:tcBorders>
          </w:tcPr>
          <w:p w:rsidR="003D49DA" w:rsidRPr="009401E6" w:rsidRDefault="003D49DA" w:rsidP="003D49DA">
            <w:pPr>
              <w:rPr>
                <w:rFonts w:cs="Times New Roman"/>
                <w:szCs w:val="24"/>
              </w:rPr>
            </w:pPr>
            <w:r w:rsidRPr="009401E6">
              <w:rPr>
                <w:rFonts w:cs="Times New Roman"/>
                <w:szCs w:val="24"/>
              </w:rPr>
              <w:t>Строительная промышленность</w:t>
            </w:r>
          </w:p>
        </w:tc>
        <w:tc>
          <w:tcPr>
            <w:tcW w:w="7299"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3.</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5 м</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eastAsia="Calibri" w:cs="Times New Roman"/>
                <w:szCs w:val="24"/>
              </w:rPr>
              <w:t>Размеры земельного участка – не подлежат установлению</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 80</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Недропользование</w:t>
            </w:r>
          </w:p>
        </w:tc>
        <w:tc>
          <w:tcPr>
            <w:tcW w:w="7299" w:type="dxa"/>
          </w:tcPr>
          <w:p w:rsidR="003D49DA" w:rsidRPr="009401E6" w:rsidRDefault="003D49DA" w:rsidP="003D49DA">
            <w:pPr>
              <w:jc w:val="both"/>
              <w:rPr>
                <w:rFonts w:cs="Times New Roman"/>
                <w:szCs w:val="24"/>
              </w:rPr>
            </w:pPr>
            <w:r w:rsidRPr="009401E6">
              <w:rPr>
                <w:rFonts w:cs="Times New Roman"/>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D49DA" w:rsidRPr="009401E6" w:rsidTr="003D49DA">
        <w:trPr>
          <w:trHeight w:val="575"/>
        </w:trPr>
        <w:tc>
          <w:tcPr>
            <w:tcW w:w="2448" w:type="dxa"/>
          </w:tcPr>
          <w:p w:rsidR="003D49DA" w:rsidRPr="009401E6" w:rsidRDefault="003D49DA" w:rsidP="003D49DA">
            <w:pPr>
              <w:rPr>
                <w:rFonts w:cs="Times New Roman"/>
                <w:szCs w:val="24"/>
              </w:rPr>
            </w:pPr>
            <w:r w:rsidRPr="009401E6">
              <w:rPr>
                <w:rFonts w:cs="Times New Roman"/>
                <w:szCs w:val="24"/>
              </w:rPr>
              <w:t>Склады</w:t>
            </w:r>
          </w:p>
        </w:tc>
        <w:tc>
          <w:tcPr>
            <w:tcW w:w="7299"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eastAsia="Calibri" w:cs="Times New Roman"/>
                <w:szCs w:val="24"/>
              </w:rPr>
              <w:t>Размеры земельного участка – не менее 0,1 га.</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 60</w:t>
            </w:r>
          </w:p>
        </w:tc>
      </w:tr>
      <w:tr w:rsidR="003D49DA" w:rsidRPr="009401E6" w:rsidTr="003D49DA">
        <w:trPr>
          <w:trHeight w:val="575"/>
        </w:trPr>
        <w:tc>
          <w:tcPr>
            <w:tcW w:w="2448" w:type="dxa"/>
          </w:tcPr>
          <w:p w:rsidR="003D49DA" w:rsidRPr="009401E6" w:rsidRDefault="003D49DA" w:rsidP="003D49DA">
            <w:pPr>
              <w:rPr>
                <w:rFonts w:cs="Times New Roman"/>
                <w:szCs w:val="24"/>
              </w:rPr>
            </w:pPr>
            <w:r w:rsidRPr="009401E6">
              <w:rPr>
                <w:rFonts w:cs="Times New Roman"/>
                <w:szCs w:val="24"/>
              </w:rPr>
              <w:t>Складские площадки</w:t>
            </w:r>
          </w:p>
        </w:tc>
        <w:tc>
          <w:tcPr>
            <w:tcW w:w="7299" w:type="dxa"/>
          </w:tcPr>
          <w:p w:rsidR="003D49DA" w:rsidRPr="009401E6" w:rsidRDefault="003D49DA" w:rsidP="003D49DA">
            <w:pPr>
              <w:jc w:val="both"/>
              <w:rPr>
                <w:rFonts w:cs="Times New Roman"/>
                <w:szCs w:val="24"/>
              </w:rPr>
            </w:pPr>
            <w:r w:rsidRPr="009401E6">
              <w:rPr>
                <w:rFonts w:cs="Times New Roman"/>
                <w:szCs w:val="24"/>
              </w:rPr>
              <w:t>Предельные (минимальные и (или) максимальные) размеры земельных участков, в том числе их площадь, предельные параметры разрешенного строительства, реконструкции объектов капитального строительства не подлежат установлению</w:t>
            </w:r>
          </w:p>
        </w:tc>
      </w:tr>
      <w:tr w:rsidR="003D49DA" w:rsidRPr="009401E6" w:rsidTr="003D49DA">
        <w:trPr>
          <w:trHeight w:val="575"/>
        </w:trPr>
        <w:tc>
          <w:tcPr>
            <w:tcW w:w="2448" w:type="dxa"/>
          </w:tcPr>
          <w:p w:rsidR="003D49DA" w:rsidRPr="009401E6" w:rsidRDefault="003D49DA" w:rsidP="003D49DA">
            <w:pPr>
              <w:rPr>
                <w:rFonts w:cs="Times New Roman"/>
                <w:szCs w:val="24"/>
              </w:rPr>
            </w:pPr>
            <w:r w:rsidRPr="009401E6">
              <w:rPr>
                <w:rFonts w:cs="Times New Roman"/>
                <w:szCs w:val="24"/>
              </w:rPr>
              <w:t>Деловое управление</w:t>
            </w:r>
          </w:p>
        </w:tc>
        <w:tc>
          <w:tcPr>
            <w:tcW w:w="7299"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4.</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5 м.</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eastAsia="Calibri" w:cs="Times New Roman"/>
                <w:szCs w:val="24"/>
              </w:rPr>
              <w:t>Размеры земельного участка не подлежат установлению.</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 100</w:t>
            </w:r>
          </w:p>
        </w:tc>
      </w:tr>
      <w:tr w:rsidR="003D49DA" w:rsidRPr="009401E6" w:rsidTr="003D49DA">
        <w:trPr>
          <w:trHeight w:val="575"/>
        </w:trPr>
        <w:tc>
          <w:tcPr>
            <w:tcW w:w="2448" w:type="dxa"/>
          </w:tcPr>
          <w:p w:rsidR="003D49DA" w:rsidRPr="009401E6" w:rsidRDefault="003D49DA" w:rsidP="003D49DA">
            <w:pPr>
              <w:rPr>
                <w:rFonts w:cs="Times New Roman"/>
                <w:szCs w:val="24"/>
              </w:rPr>
            </w:pPr>
            <w:r w:rsidRPr="009401E6">
              <w:rPr>
                <w:rFonts w:cs="Times New Roman"/>
                <w:szCs w:val="24"/>
              </w:rPr>
              <w:t>Предоставление коммунальных услуг</w:t>
            </w:r>
          </w:p>
        </w:tc>
        <w:tc>
          <w:tcPr>
            <w:tcW w:w="7299"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Минимальные отступы от границ земельного участка: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с фронтальной стороны земельного участка - в соответствии с линией застройки;</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от границ соседнего участка – не подлежит установлению.</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Размеры земельного участка: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 xml:space="preserve">понизительные подстанции и переключательные пункты напряжением свыше 35 </w:t>
            </w:r>
            <w:proofErr w:type="spellStart"/>
            <w:r w:rsidRPr="009401E6">
              <w:rPr>
                <w:rFonts w:eastAsia="Calibri" w:cs="Times New Roman"/>
                <w:szCs w:val="24"/>
              </w:rPr>
              <w:t>кВ</w:t>
            </w:r>
            <w:proofErr w:type="spellEnd"/>
            <w:r w:rsidRPr="009401E6">
              <w:rPr>
                <w:rFonts w:eastAsia="Calibri" w:cs="Times New Roman"/>
                <w:szCs w:val="24"/>
              </w:rPr>
              <w:t xml:space="preserve"> до 220 </w:t>
            </w:r>
            <w:proofErr w:type="spellStart"/>
            <w:r w:rsidRPr="009401E6">
              <w:rPr>
                <w:rFonts w:eastAsia="Calibri" w:cs="Times New Roman"/>
                <w:szCs w:val="24"/>
              </w:rPr>
              <w:t>кВ</w:t>
            </w:r>
            <w:proofErr w:type="spellEnd"/>
            <w:r w:rsidRPr="009401E6">
              <w:rPr>
                <w:rFonts w:eastAsia="Calibri" w:cs="Times New Roman"/>
                <w:szCs w:val="24"/>
              </w:rPr>
              <w:t xml:space="preserve"> – от 0,45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lastRenderedPageBreak/>
              <w:t xml:space="preserve">понизительные подстанции и переключательные пункты напряжением до 35 </w:t>
            </w:r>
            <w:proofErr w:type="spellStart"/>
            <w:r w:rsidRPr="009401E6">
              <w:rPr>
                <w:rFonts w:eastAsia="Calibri" w:cs="Times New Roman"/>
                <w:szCs w:val="24"/>
              </w:rPr>
              <w:t>кВ</w:t>
            </w:r>
            <w:proofErr w:type="spellEnd"/>
            <w:r w:rsidRPr="009401E6">
              <w:rPr>
                <w:rFonts w:eastAsia="Calibri" w:cs="Times New Roman"/>
                <w:szCs w:val="24"/>
              </w:rPr>
              <w:t xml:space="preserve"> включительно – от 0,15 га;</w:t>
            </w:r>
          </w:p>
          <w:p w:rsidR="003D49DA" w:rsidRPr="009401E6" w:rsidRDefault="003D49DA" w:rsidP="003D49DA">
            <w:pPr>
              <w:spacing w:after="0" w:line="240" w:lineRule="auto"/>
              <w:jc w:val="both"/>
              <w:rPr>
                <w:rFonts w:eastAsia="Calibri" w:cs="Times New Roman"/>
                <w:szCs w:val="24"/>
              </w:rPr>
            </w:pPr>
            <w:r>
              <w:rPr>
                <w:rFonts w:eastAsia="Calibri" w:cs="Times New Roman"/>
                <w:szCs w:val="24"/>
              </w:rPr>
              <w:t>т</w:t>
            </w:r>
            <w:r w:rsidRPr="009401E6">
              <w:rPr>
                <w:rFonts w:eastAsia="Calibri" w:cs="Times New Roman"/>
                <w:szCs w:val="24"/>
              </w:rPr>
              <w:t>рансформаторные подстанции - 0,005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скважины, резервуары, водонапорные башни, станции водоподготовки - 0,1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антенно-мачтовые сооружения - 0,3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газорегуляторные пункты - 0,0004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канализационные очистные сооружения - 0,5 га.</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 60.</w:t>
            </w:r>
          </w:p>
        </w:tc>
      </w:tr>
      <w:tr w:rsidR="003D49DA" w:rsidRPr="009401E6" w:rsidTr="003D49DA">
        <w:trPr>
          <w:trHeight w:val="575"/>
        </w:trPr>
        <w:tc>
          <w:tcPr>
            <w:tcW w:w="2448" w:type="dxa"/>
            <w:tcBorders>
              <w:bottom w:val="single" w:sz="4" w:space="0" w:color="auto"/>
            </w:tcBorders>
          </w:tcPr>
          <w:p w:rsidR="003D49DA" w:rsidRPr="009401E6" w:rsidRDefault="003D49DA" w:rsidP="003D49DA">
            <w:pPr>
              <w:rPr>
                <w:rFonts w:cs="Times New Roman"/>
                <w:szCs w:val="24"/>
              </w:rPr>
            </w:pPr>
            <w:r w:rsidRPr="009401E6">
              <w:rPr>
                <w:rFonts w:cs="Times New Roman"/>
                <w:szCs w:val="24"/>
              </w:rPr>
              <w:lastRenderedPageBreak/>
              <w:t>Земельные участки (территории) общего пользования</w:t>
            </w:r>
          </w:p>
        </w:tc>
        <w:tc>
          <w:tcPr>
            <w:tcW w:w="7299" w:type="dxa"/>
          </w:tcPr>
          <w:p w:rsidR="003D49DA" w:rsidRPr="009401E6" w:rsidRDefault="003D49DA" w:rsidP="003D49DA">
            <w:pPr>
              <w:jc w:val="both"/>
              <w:rPr>
                <w:rFonts w:cs="Times New Roman"/>
                <w:szCs w:val="24"/>
              </w:rPr>
            </w:pPr>
            <w:r w:rsidRPr="009401E6">
              <w:rPr>
                <w:rFonts w:eastAsia="Calibri" w:cs="Times New Roman"/>
                <w:bCs/>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2. </w:t>
      </w:r>
      <w:r w:rsidRPr="009401E6">
        <w:rPr>
          <w:rFonts w:cs="Times New Roman"/>
          <w:b/>
          <w:szCs w:val="24"/>
        </w:rPr>
        <w:t xml:space="preserve">УСЛОВНО РАЗРЕШЁННЫЕ ВИДЫ И ПАРАМЕТРЫ ИСПОЛЬЗОВАНИЯ ЗЕМЕЛЬНЫХ УЧАСТКОВ И ОБЪЕКТОВ КАПИТАЛЬНОГО СТРОИТЕЛЬСТВА: </w:t>
      </w:r>
    </w:p>
    <w:p w:rsidR="003D49DA" w:rsidRPr="009401E6" w:rsidRDefault="003D49DA" w:rsidP="003D49DA">
      <w:pPr>
        <w:rPr>
          <w:rFonts w:eastAsia="Calibri" w:cs="Times New Roman"/>
          <w:szCs w:val="24"/>
        </w:rPr>
      </w:pP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266"/>
      </w:tblGrid>
      <w:tr w:rsidR="003D49DA" w:rsidRPr="009401E6" w:rsidTr="003D49DA">
        <w:trPr>
          <w:trHeight w:val="384"/>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299"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rPr>
          <w:trHeight w:val="206"/>
        </w:trPr>
        <w:tc>
          <w:tcPr>
            <w:tcW w:w="2448" w:type="dxa"/>
          </w:tcPr>
          <w:p w:rsidR="003D49DA" w:rsidRPr="009401E6" w:rsidRDefault="003D49DA" w:rsidP="003D49DA">
            <w:pPr>
              <w:rPr>
                <w:rFonts w:cs="Times New Roman"/>
                <w:szCs w:val="24"/>
              </w:rPr>
            </w:pPr>
            <w:r w:rsidRPr="009401E6">
              <w:rPr>
                <w:rFonts w:cs="Times New Roman"/>
                <w:szCs w:val="24"/>
              </w:rPr>
              <w:t>Бытовое обслуживание.</w:t>
            </w:r>
          </w:p>
          <w:p w:rsidR="003D49DA" w:rsidRPr="009401E6" w:rsidRDefault="003D49DA" w:rsidP="003D49DA">
            <w:pPr>
              <w:rPr>
                <w:rFonts w:cs="Times New Roman"/>
                <w:szCs w:val="24"/>
              </w:rPr>
            </w:pPr>
            <w:r w:rsidRPr="009401E6">
              <w:rPr>
                <w:rFonts w:cs="Times New Roman"/>
                <w:szCs w:val="24"/>
              </w:rPr>
              <w:t>Магазины.</w:t>
            </w:r>
          </w:p>
          <w:p w:rsidR="003D49DA" w:rsidRPr="009401E6" w:rsidRDefault="003D49DA" w:rsidP="003D49DA">
            <w:pPr>
              <w:rPr>
                <w:rFonts w:cs="Times New Roman"/>
                <w:szCs w:val="24"/>
              </w:rPr>
            </w:pPr>
            <w:r w:rsidRPr="009401E6">
              <w:rPr>
                <w:rFonts w:cs="Times New Roman"/>
                <w:szCs w:val="24"/>
              </w:rPr>
              <w:t>Общественное питание</w:t>
            </w:r>
          </w:p>
        </w:tc>
        <w:tc>
          <w:tcPr>
            <w:tcW w:w="7299"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spacing w:after="0" w:line="240" w:lineRule="auto"/>
              <w:jc w:val="both"/>
              <w:rPr>
                <w:rFonts w:cs="Times New Roman"/>
                <w:szCs w:val="24"/>
              </w:rPr>
            </w:pPr>
            <w:r w:rsidRPr="009401E6">
              <w:rPr>
                <w:rFonts w:cs="Times New Roman"/>
                <w:szCs w:val="24"/>
              </w:rPr>
              <w:t>Размеры земельного участка – не менее 0,1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Максимальный процент застройки – 80</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3. </w:t>
      </w:r>
      <w:r w:rsidRPr="009401E6">
        <w:rPr>
          <w:rFonts w:cs="Times New Roman"/>
          <w:b/>
          <w:szCs w:val="24"/>
        </w:rPr>
        <w:t xml:space="preserve">ВСПОМОГАТЕЛЬНЫЕ ВИДЫ И ПАРАМЕТРЫ РАЗРЕШЁННОГО ИСПОЛЬЗОВАНИЯ ЗЕМЕЛЬНЫХ УЧАСТКОВ И ОБЪЕКТОВ КАПИТАЛЬНОГО СТРОИТЕЛЬСТВА: </w:t>
      </w:r>
    </w:p>
    <w:p w:rsidR="003D49DA" w:rsidRPr="009401E6" w:rsidRDefault="003D49DA" w:rsidP="003D49DA">
      <w:pPr>
        <w:rPr>
          <w:rFonts w:eastAsia="Calibri" w:cs="Times New Roman"/>
          <w:szCs w:val="24"/>
        </w:rPr>
      </w:pP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266"/>
      </w:tblGrid>
      <w:tr w:rsidR="003D49DA" w:rsidRPr="009401E6" w:rsidTr="003D49DA">
        <w:trPr>
          <w:trHeight w:val="384"/>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299"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rPr>
          <w:trHeight w:val="206"/>
        </w:trPr>
        <w:tc>
          <w:tcPr>
            <w:tcW w:w="2448" w:type="dxa"/>
          </w:tcPr>
          <w:p w:rsidR="003D49DA" w:rsidRPr="009401E6" w:rsidRDefault="003D49DA" w:rsidP="003D49DA">
            <w:pPr>
              <w:rPr>
                <w:rFonts w:cs="Times New Roman"/>
                <w:szCs w:val="24"/>
              </w:rPr>
            </w:pPr>
            <w:r w:rsidRPr="009401E6">
              <w:rPr>
                <w:rFonts w:cs="Times New Roman"/>
                <w:szCs w:val="24"/>
              </w:rPr>
              <w:t>Служебные гаражи</w:t>
            </w:r>
          </w:p>
        </w:tc>
        <w:tc>
          <w:tcPr>
            <w:tcW w:w="7299"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spacing w:after="0" w:line="240" w:lineRule="auto"/>
              <w:jc w:val="both"/>
              <w:rPr>
                <w:rFonts w:cs="Times New Roman"/>
                <w:szCs w:val="24"/>
              </w:rPr>
            </w:pPr>
            <w:r w:rsidRPr="009401E6">
              <w:rPr>
                <w:rFonts w:cs="Times New Roman"/>
                <w:szCs w:val="24"/>
              </w:rPr>
              <w:t>Размеры земельного участка не подлежат установлению.</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не подлежит установлению</w:t>
            </w:r>
          </w:p>
        </w:tc>
      </w:tr>
      <w:tr w:rsidR="003D49DA" w:rsidRPr="009401E6" w:rsidTr="003D49DA">
        <w:trPr>
          <w:trHeight w:val="206"/>
        </w:trPr>
        <w:tc>
          <w:tcPr>
            <w:tcW w:w="2448" w:type="dxa"/>
          </w:tcPr>
          <w:p w:rsidR="003D49DA" w:rsidRPr="009401E6" w:rsidRDefault="003D49DA" w:rsidP="003D49DA">
            <w:pPr>
              <w:rPr>
                <w:rFonts w:cs="Times New Roman"/>
                <w:szCs w:val="24"/>
              </w:rPr>
            </w:pPr>
            <w:r w:rsidRPr="009401E6">
              <w:rPr>
                <w:rFonts w:cs="Times New Roman"/>
                <w:szCs w:val="24"/>
              </w:rPr>
              <w:t>Предоставление коммунальных услуг</w:t>
            </w:r>
          </w:p>
        </w:tc>
        <w:tc>
          <w:tcPr>
            <w:tcW w:w="7299"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spacing w:after="0" w:line="240" w:lineRule="auto"/>
              <w:jc w:val="both"/>
              <w:rPr>
                <w:rFonts w:cs="Times New Roman"/>
                <w:szCs w:val="24"/>
              </w:rPr>
            </w:pPr>
            <w:r w:rsidRPr="009401E6">
              <w:rPr>
                <w:rFonts w:cs="Times New Roman"/>
                <w:szCs w:val="24"/>
              </w:rPr>
              <w:t>Размеры земельного участка не подлежат установлению.</w:t>
            </w:r>
          </w:p>
          <w:p w:rsidR="003D49DA" w:rsidRPr="009401E6" w:rsidRDefault="003D49DA" w:rsidP="003D49DA">
            <w:pPr>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не подлежит установлению</w:t>
            </w:r>
          </w:p>
        </w:tc>
      </w:tr>
      <w:tr w:rsidR="003D49DA" w:rsidRPr="009401E6" w:rsidTr="003D49DA">
        <w:trPr>
          <w:trHeight w:val="206"/>
        </w:trPr>
        <w:tc>
          <w:tcPr>
            <w:tcW w:w="2448" w:type="dxa"/>
            <w:tcBorders>
              <w:bottom w:val="single" w:sz="4" w:space="0" w:color="auto"/>
            </w:tcBorders>
          </w:tcPr>
          <w:p w:rsidR="003D49DA" w:rsidRPr="009401E6" w:rsidRDefault="003D49DA" w:rsidP="003D49DA">
            <w:pPr>
              <w:rPr>
                <w:rFonts w:cs="Times New Roman"/>
                <w:szCs w:val="24"/>
              </w:rPr>
            </w:pPr>
            <w:r w:rsidRPr="009401E6">
              <w:rPr>
                <w:rFonts w:cs="Times New Roman"/>
                <w:szCs w:val="24"/>
              </w:rPr>
              <w:lastRenderedPageBreak/>
              <w:t>Земельные участки (территории) общего пользования</w:t>
            </w:r>
          </w:p>
        </w:tc>
        <w:tc>
          <w:tcPr>
            <w:tcW w:w="7299" w:type="dxa"/>
          </w:tcPr>
          <w:p w:rsidR="003D49DA" w:rsidRPr="009401E6" w:rsidRDefault="003D49DA" w:rsidP="003D49DA">
            <w:pPr>
              <w:jc w:val="both"/>
              <w:rPr>
                <w:rFonts w:cs="Times New Roman"/>
                <w:szCs w:val="24"/>
              </w:rPr>
            </w:pPr>
            <w:r w:rsidRPr="009401E6">
              <w:rPr>
                <w:rFonts w:eastAsia="Calibri" w:cs="Times New Roman"/>
                <w:bCs/>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3D49DA" w:rsidRPr="009401E6" w:rsidRDefault="003D49DA" w:rsidP="003D49DA">
      <w:pPr>
        <w:rPr>
          <w:rFonts w:eastAsia="Calibri" w:cs="Times New Roman"/>
          <w:b/>
          <w:szCs w:val="24"/>
        </w:rPr>
      </w:pPr>
      <w:r w:rsidRPr="009401E6">
        <w:rPr>
          <w:rFonts w:eastAsia="Calibri" w:cs="Times New Roman"/>
          <w:b/>
          <w:szCs w:val="24"/>
        </w:rPr>
        <w:br w:type="page"/>
      </w:r>
    </w:p>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lastRenderedPageBreak/>
        <w:t>Зона инженерной инфраструктуры (И)</w:t>
      </w:r>
    </w:p>
    <w:p w:rsidR="003D49DA" w:rsidRPr="009401E6" w:rsidRDefault="003D49DA" w:rsidP="003D49DA">
      <w:pPr>
        <w:rPr>
          <w:rFonts w:eastAsia="Calibri" w:cs="Times New Roman"/>
          <w:szCs w:val="24"/>
        </w:rPr>
      </w:pPr>
    </w:p>
    <w:p w:rsidR="003D49DA" w:rsidRPr="009401E6" w:rsidRDefault="003D49DA" w:rsidP="003D49DA">
      <w:pPr>
        <w:autoSpaceDE w:val="0"/>
        <w:autoSpaceDN w:val="0"/>
        <w:adjustRightInd w:val="0"/>
        <w:jc w:val="both"/>
        <w:outlineLvl w:val="1"/>
        <w:rPr>
          <w:rFonts w:eastAsia="Calibri" w:cs="Times New Roman"/>
          <w:szCs w:val="24"/>
        </w:rPr>
      </w:pPr>
      <w:r w:rsidRPr="009401E6">
        <w:rPr>
          <w:rFonts w:eastAsia="Calibri" w:cs="Times New Roman"/>
          <w:szCs w:val="24"/>
        </w:rPr>
        <w:t>Действие градостроительного регламента не распространяется на земельные участки, предназначенные для размещения линейных объектов и (или) занятые линейными объектами.</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sidRPr="009401E6">
        <w:rPr>
          <w:rFonts w:cs="Times New Roman"/>
          <w:b/>
          <w:szCs w:val="24"/>
        </w:rPr>
        <w:t>1.   ОСНОВНЫЕ ВИДЫ И ПАРАМЕТРЫ РАЗРЕШЁННОГО ИСПОЛЬЗОВАНИЯ ЗЕМЕЛЬНЫХ УЧАСТКОВ И ОБЪЕКТОВ КАПИТАЛЬНОГО СТРОИТЕЛЬСТВА:</w:t>
      </w:r>
    </w:p>
    <w:p w:rsidR="003D49DA" w:rsidRPr="009401E6" w:rsidRDefault="003D49DA" w:rsidP="003D49DA">
      <w:pPr>
        <w:rPr>
          <w:rFonts w:cs="Times New Roman"/>
          <w:b/>
          <w:szCs w:val="24"/>
        </w:rPr>
      </w:pP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266"/>
      </w:tblGrid>
      <w:tr w:rsidR="003D49DA" w:rsidRPr="009401E6" w:rsidTr="003D49DA">
        <w:trPr>
          <w:trHeight w:val="552"/>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299"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rPr>
                <w:rFonts w:cs="Times New Roman"/>
                <w:szCs w:val="24"/>
              </w:rPr>
            </w:pPr>
            <w:r w:rsidRPr="009401E6">
              <w:rPr>
                <w:rFonts w:cs="Times New Roman"/>
                <w:szCs w:val="24"/>
              </w:rPr>
              <w:t>Предоставление коммунальных услуг.</w:t>
            </w:r>
          </w:p>
          <w:p w:rsidR="003D49DA" w:rsidRPr="009401E6" w:rsidRDefault="003D49DA" w:rsidP="003D49DA">
            <w:pPr>
              <w:rPr>
                <w:rFonts w:cs="Times New Roman"/>
                <w:szCs w:val="24"/>
              </w:rPr>
            </w:pPr>
            <w:r w:rsidRPr="009401E6">
              <w:rPr>
                <w:rFonts w:cs="Times New Roman"/>
                <w:szCs w:val="24"/>
              </w:rPr>
              <w:t>Трубопроводный транспорт.</w:t>
            </w:r>
          </w:p>
          <w:p w:rsidR="003D49DA" w:rsidRPr="009401E6" w:rsidRDefault="003D49DA" w:rsidP="003D49DA">
            <w:pPr>
              <w:rPr>
                <w:rFonts w:cs="Times New Roman"/>
                <w:szCs w:val="24"/>
              </w:rPr>
            </w:pPr>
            <w:r w:rsidRPr="009401E6">
              <w:rPr>
                <w:rFonts w:cs="Times New Roman"/>
                <w:szCs w:val="24"/>
              </w:rPr>
              <w:t>Связь</w:t>
            </w:r>
          </w:p>
        </w:tc>
        <w:tc>
          <w:tcPr>
            <w:tcW w:w="7299"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Минимальные отступы от границ земельного участка: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с фронтальной стороны земельного участка - в соответствии с линией застройки;</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от границ соседнего участка – не подлежит установлению.</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Размер земельного участка: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 xml:space="preserve">понизительные подстанции и переключательные пункты напряжением свыше 35 </w:t>
            </w:r>
            <w:proofErr w:type="spellStart"/>
            <w:r w:rsidRPr="009401E6">
              <w:rPr>
                <w:rFonts w:eastAsia="Calibri" w:cs="Times New Roman"/>
                <w:szCs w:val="24"/>
              </w:rPr>
              <w:t>кВ</w:t>
            </w:r>
            <w:proofErr w:type="spellEnd"/>
            <w:r w:rsidRPr="009401E6">
              <w:rPr>
                <w:rFonts w:eastAsia="Calibri" w:cs="Times New Roman"/>
                <w:szCs w:val="24"/>
              </w:rPr>
              <w:t xml:space="preserve"> до 220 </w:t>
            </w:r>
            <w:proofErr w:type="spellStart"/>
            <w:r w:rsidRPr="009401E6">
              <w:rPr>
                <w:rFonts w:eastAsia="Calibri" w:cs="Times New Roman"/>
                <w:szCs w:val="24"/>
              </w:rPr>
              <w:t>кВ</w:t>
            </w:r>
            <w:proofErr w:type="spellEnd"/>
            <w:r w:rsidRPr="009401E6">
              <w:rPr>
                <w:rFonts w:eastAsia="Calibri" w:cs="Times New Roman"/>
                <w:szCs w:val="24"/>
              </w:rPr>
              <w:t xml:space="preserve"> – от 0,45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 xml:space="preserve">понизительные подстанции и переключательные пункты напряжением до 35 </w:t>
            </w:r>
            <w:proofErr w:type="spellStart"/>
            <w:r w:rsidRPr="009401E6">
              <w:rPr>
                <w:rFonts w:eastAsia="Calibri" w:cs="Times New Roman"/>
                <w:szCs w:val="24"/>
              </w:rPr>
              <w:t>кВ</w:t>
            </w:r>
            <w:proofErr w:type="spellEnd"/>
            <w:r w:rsidRPr="009401E6">
              <w:rPr>
                <w:rFonts w:eastAsia="Calibri" w:cs="Times New Roman"/>
                <w:szCs w:val="24"/>
              </w:rPr>
              <w:t xml:space="preserve"> включительно – от 0,15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трансформаторные подстанции - 0,005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скважины, резервуары, водонапорные башни, станции водоподготовки - 0,1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антенно-мачтовые сооружения - 0,3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газорегуляторные пункты - 0,0004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канализационные очистные сооружения - 0,5 га.</w:t>
            </w:r>
          </w:p>
          <w:p w:rsidR="003D49DA" w:rsidRPr="009401E6" w:rsidRDefault="003D49DA" w:rsidP="003D49DA">
            <w:pPr>
              <w:autoSpaceDE w:val="0"/>
              <w:autoSpaceDN w:val="0"/>
              <w:adjustRightInd w:val="0"/>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 60.</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szCs w:val="24"/>
        </w:rPr>
      </w:pPr>
      <w:r>
        <w:rPr>
          <w:rFonts w:cs="Times New Roman"/>
          <w:b/>
          <w:szCs w:val="24"/>
        </w:rPr>
        <w:t xml:space="preserve">2. </w:t>
      </w:r>
      <w:r w:rsidRPr="009401E6">
        <w:rPr>
          <w:rFonts w:cs="Times New Roman"/>
          <w:b/>
          <w:szCs w:val="24"/>
        </w:rPr>
        <w:t xml:space="preserve">УСЛОВНО РАЗРЕШЁННЫЕ ВИДЫ И ПАРАМЕТРЫ ИСПОЛЬЗОВАНИЯ ЗЕМЕЛЬНЫХ УЧАСТКОВ И ОБЪЕКТОВ КАПИТАЛЬНОГО СТРОИТЕЛЬСТВА: </w:t>
      </w:r>
      <w:r w:rsidRPr="009401E6">
        <w:rPr>
          <w:rFonts w:cs="Times New Roman"/>
          <w:szCs w:val="24"/>
        </w:rPr>
        <w:t>не установлены</w:t>
      </w:r>
      <w:r w:rsidRPr="009401E6">
        <w:rPr>
          <w:rFonts w:cs="Times New Roman"/>
          <w:b/>
          <w:szCs w:val="24"/>
        </w:rPr>
        <w:t>.</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3. </w:t>
      </w:r>
      <w:r w:rsidRPr="009401E6">
        <w:rPr>
          <w:rFonts w:cs="Times New Roman"/>
          <w:b/>
          <w:szCs w:val="24"/>
        </w:rPr>
        <w:t xml:space="preserve">ВСПОМОГАТЕЛЬНЫЕ ВИДЫ И ПАРАМЕТРЫ РАЗРЕШЁННОГО ИСПОЛЬЗОВАНИЯ ЗЕМЕЛЬНЫХ УЧАСТКОВ И ОБЪЕКТОВ КАПИТАЛЬНОГО СТРОИТЕЛЬСТВА: </w:t>
      </w:r>
      <w:r w:rsidRPr="009401E6">
        <w:rPr>
          <w:rFonts w:cs="Times New Roman"/>
          <w:szCs w:val="24"/>
        </w:rPr>
        <w:t>не установлены</w:t>
      </w:r>
      <w:r w:rsidRPr="009401E6">
        <w:rPr>
          <w:rFonts w:cs="Times New Roman"/>
          <w:b/>
          <w:szCs w:val="24"/>
        </w:rPr>
        <w:t>.</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eastAsia="Calibri" w:cs="Times New Roman"/>
          <w:b/>
          <w:szCs w:val="24"/>
        </w:rPr>
      </w:pPr>
      <w:r>
        <w:rPr>
          <w:rFonts w:cs="Times New Roman"/>
          <w:b/>
          <w:szCs w:val="24"/>
        </w:rPr>
        <w:t xml:space="preserve">4. </w:t>
      </w:r>
      <w:r w:rsidRPr="009401E6">
        <w:rPr>
          <w:rFonts w:cs="Times New Roman"/>
          <w:b/>
          <w:szCs w:val="24"/>
        </w:rPr>
        <w:t xml:space="preserve">ОГРАНИЧЕНИЯ ИСПОЛЬЗОВАНИЯ ЗЕМЕЛЬНЫХ УЧАСТКОВ И ОБЪЕКТОВ КАПИТАЛЬНОГО СТРОИТЕЛЬСТВА </w:t>
      </w:r>
    </w:p>
    <w:tbl>
      <w:tblPr>
        <w:tblStyle w:val="afb"/>
        <w:tblW w:w="0" w:type="auto"/>
        <w:jc w:val="center"/>
        <w:tblLook w:val="04A0" w:firstRow="1" w:lastRow="0" w:firstColumn="1" w:lastColumn="0" w:noHBand="0" w:noVBand="1"/>
      </w:tblPr>
      <w:tblGrid>
        <w:gridCol w:w="666"/>
        <w:gridCol w:w="8679"/>
      </w:tblGrid>
      <w:tr w:rsidR="003D49DA" w:rsidRPr="009401E6" w:rsidTr="003D49DA">
        <w:trPr>
          <w:jc w:val="center"/>
        </w:trPr>
        <w:tc>
          <w:tcPr>
            <w:tcW w:w="675"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 п/п</w:t>
            </w:r>
          </w:p>
        </w:tc>
        <w:tc>
          <w:tcPr>
            <w:tcW w:w="9178"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Ограничения использования земельных участков и объектов капитального строительства</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1</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«сооружение,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Ермаковская с прилегающими ВЛ: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Кирьяновская</w:t>
            </w:r>
            <w:proofErr w:type="spellEnd"/>
            <w:r w:rsidRPr="009401E6">
              <w:rPr>
                <w:rFonts w:eastAsia="Calibri" w:cs="Times New Roman"/>
                <w:szCs w:val="24"/>
              </w:rPr>
              <w:t xml:space="preserve">-ПП Восточный-1,2»,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Кирьяновская</w:t>
            </w:r>
            <w:proofErr w:type="spellEnd"/>
            <w:r w:rsidRPr="009401E6">
              <w:rPr>
                <w:rFonts w:eastAsia="Calibri" w:cs="Times New Roman"/>
                <w:szCs w:val="24"/>
              </w:rPr>
              <w:t xml:space="preserve">-ПП Восточный-1,2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Ермаковская»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«ВЛ 110 </w:t>
            </w:r>
            <w:proofErr w:type="spellStart"/>
            <w:r w:rsidRPr="009401E6">
              <w:rPr>
                <w:rFonts w:eastAsia="Calibri" w:cs="Times New Roman"/>
                <w:szCs w:val="24"/>
              </w:rPr>
              <w:t>кВ</w:t>
            </w:r>
            <w:proofErr w:type="spellEnd"/>
            <w:r w:rsidRPr="009401E6">
              <w:rPr>
                <w:rFonts w:eastAsia="Calibri" w:cs="Times New Roman"/>
                <w:szCs w:val="24"/>
              </w:rPr>
              <w:t xml:space="preserve"> Узловая-Пермяк-1,2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Пермяк с прилегающими ВЛ 110 </w:t>
            </w:r>
            <w:proofErr w:type="spellStart"/>
            <w:r w:rsidRPr="009401E6">
              <w:rPr>
                <w:rFonts w:eastAsia="Calibri" w:cs="Times New Roman"/>
                <w:szCs w:val="24"/>
              </w:rPr>
              <w:t>кВ</w:t>
            </w:r>
            <w:proofErr w:type="spellEnd"/>
            <w:r w:rsidRPr="009401E6">
              <w:rPr>
                <w:rFonts w:eastAsia="Calibri" w:cs="Times New Roman"/>
                <w:szCs w:val="24"/>
              </w:rPr>
              <w:t xml:space="preserve"> Узловая-Пермяк-1,2»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ВЛ 220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Белозерная-Узловая в соответствии с Постановлением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границе охранной зоны объекта электросетевого хозяйства «ВЛ 6кВ Узловая-</w:t>
            </w:r>
            <w:proofErr w:type="spellStart"/>
            <w:r w:rsidRPr="009401E6">
              <w:rPr>
                <w:rFonts w:eastAsia="Calibri" w:cs="Times New Roman"/>
                <w:szCs w:val="24"/>
              </w:rPr>
              <w:t>Хохряково</w:t>
            </w:r>
            <w:proofErr w:type="spellEnd"/>
            <w:r w:rsidRPr="009401E6">
              <w:rPr>
                <w:rFonts w:eastAsia="Calibri" w:cs="Times New Roman"/>
                <w:szCs w:val="24"/>
              </w:rPr>
              <w:t xml:space="preserve"> в составе электросетевого комплекса «Подстанция 110 </w:t>
            </w:r>
            <w:proofErr w:type="spellStart"/>
            <w:r w:rsidRPr="009401E6">
              <w:rPr>
                <w:rFonts w:eastAsia="Calibri" w:cs="Times New Roman"/>
                <w:szCs w:val="24"/>
              </w:rPr>
              <w:t>кВ</w:t>
            </w:r>
            <w:proofErr w:type="spellEnd"/>
            <w:r w:rsidRPr="009401E6">
              <w:rPr>
                <w:rFonts w:eastAsia="Calibri" w:cs="Times New Roman"/>
                <w:szCs w:val="24"/>
              </w:rPr>
              <w:t xml:space="preserve"> Узловая с прилегающими ВЛ: ВЛ 110 </w:t>
            </w:r>
            <w:proofErr w:type="spellStart"/>
            <w:r w:rsidRPr="009401E6">
              <w:rPr>
                <w:rFonts w:eastAsia="Calibri" w:cs="Times New Roman"/>
                <w:szCs w:val="24"/>
              </w:rPr>
              <w:t>кВ</w:t>
            </w:r>
            <w:proofErr w:type="spellEnd"/>
            <w:r w:rsidRPr="009401E6">
              <w:rPr>
                <w:rFonts w:eastAsia="Calibri" w:cs="Times New Roman"/>
                <w:szCs w:val="24"/>
              </w:rPr>
              <w:t xml:space="preserve"> Меридиан-Узловая-1,2, ВЛ 6кВ Узловая-Хохряков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третьего пояса зоны санитарной охраны </w:t>
            </w:r>
            <w:proofErr w:type="gramStart"/>
            <w:r w:rsidRPr="009401E6">
              <w:rPr>
                <w:rFonts w:eastAsia="Calibri" w:cs="Times New Roman"/>
                <w:szCs w:val="24"/>
              </w:rPr>
              <w:t>в соответствии с СанПиН</w:t>
            </w:r>
            <w:proofErr w:type="gramEnd"/>
            <w:r w:rsidRPr="009401E6">
              <w:rPr>
                <w:rFonts w:eastAsia="Calibri" w:cs="Times New Roman"/>
                <w:szCs w:val="24"/>
              </w:rPr>
              <w:t xml:space="preserve"> 2.1.4.1110-02 «Зоны санитарной охраны источников водоснабжения и водопроводов питьевого назначения».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Pr="009401E6">
              <w:rPr>
                <w:rFonts w:eastAsia="Calibri" w:cs="Times New Roman"/>
                <w:szCs w:val="24"/>
              </w:rPr>
              <w:t>санитарно</w:t>
            </w:r>
            <w:proofErr w:type="spellEnd"/>
            <w:r w:rsidRPr="009401E6">
              <w:rPr>
                <w:rFonts w:eastAsia="Calibri" w:cs="Times New Roman"/>
                <w:szCs w:val="24"/>
              </w:rPr>
              <w:t xml:space="preserve"> - эпидемиологического </w:t>
            </w:r>
            <w:proofErr w:type="spellStart"/>
            <w:proofErr w:type="gramStart"/>
            <w:r w:rsidRPr="009401E6">
              <w:rPr>
                <w:rFonts w:eastAsia="Calibri" w:cs="Times New Roman"/>
                <w:szCs w:val="24"/>
              </w:rPr>
              <w:t>надзора.Запрещение</w:t>
            </w:r>
            <w:proofErr w:type="spellEnd"/>
            <w:proofErr w:type="gramEnd"/>
            <w:r w:rsidRPr="009401E6">
              <w:rPr>
                <w:rFonts w:eastAsia="Calibri" w:cs="Times New Roman"/>
                <w:szCs w:val="24"/>
              </w:rPr>
              <w:t xml:space="preserve"> закачки отработанных вод в подземные горизонты, подземного складирования твердых отходов и разработки недр земли.</w:t>
            </w:r>
          </w:p>
          <w:p w:rsidR="003D49DA" w:rsidRPr="009401E6" w:rsidRDefault="003D49DA" w:rsidP="003D49DA">
            <w:pPr>
              <w:jc w:val="both"/>
              <w:rPr>
                <w:rFonts w:eastAsia="Calibri" w:cs="Times New Roman"/>
                <w:szCs w:val="24"/>
              </w:rPr>
            </w:pPr>
            <w:r w:rsidRPr="009401E6">
              <w:rPr>
                <w:rFonts w:eastAsia="Calibri" w:cs="Times New Roman"/>
                <w:szCs w:val="24"/>
              </w:rPr>
              <w:t xml:space="preserve">Запрещение размещения складов горюче - смазочных материалов, ядохимикатов и минеральных удобрений, накопителей </w:t>
            </w:r>
            <w:proofErr w:type="spellStart"/>
            <w:r w:rsidRPr="009401E6">
              <w:rPr>
                <w:rFonts w:eastAsia="Calibri" w:cs="Times New Roman"/>
                <w:szCs w:val="24"/>
              </w:rPr>
              <w:t>промстоков</w:t>
            </w:r>
            <w:proofErr w:type="spellEnd"/>
            <w:r w:rsidRPr="009401E6">
              <w:rPr>
                <w:rFonts w:eastAsia="Calibri" w:cs="Times New Roman"/>
                <w:szCs w:val="24"/>
              </w:rPr>
              <w:t xml:space="preserve">, </w:t>
            </w:r>
            <w:proofErr w:type="spellStart"/>
            <w:r w:rsidRPr="009401E6">
              <w:rPr>
                <w:rFonts w:eastAsia="Calibri" w:cs="Times New Roman"/>
                <w:szCs w:val="24"/>
              </w:rPr>
              <w:t>шламохранилищ</w:t>
            </w:r>
            <w:proofErr w:type="spellEnd"/>
            <w:r w:rsidRPr="009401E6">
              <w:rPr>
                <w:rFonts w:eastAsia="Calibri" w:cs="Times New Roman"/>
                <w:szCs w:val="24"/>
              </w:rPr>
              <w:t xml:space="preserve"> и других объектов, обусловливающих опасность химического загрязнения подземных вод.</w:t>
            </w:r>
          </w:p>
          <w:p w:rsidR="003D49DA" w:rsidRPr="009401E6" w:rsidRDefault="003D49DA" w:rsidP="003D49DA">
            <w:pPr>
              <w:jc w:val="both"/>
              <w:rPr>
                <w:rFonts w:eastAsia="Calibri" w:cs="Times New Roman"/>
                <w:szCs w:val="24"/>
              </w:rPr>
            </w:pPr>
            <w:r w:rsidRPr="009401E6">
              <w:rPr>
                <w:rFonts w:eastAsia="Calibri" w:cs="Times New Roman"/>
                <w:szCs w:val="24"/>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w:t>
            </w:r>
            <w:proofErr w:type="spellStart"/>
            <w:r w:rsidRPr="009401E6">
              <w:rPr>
                <w:rFonts w:eastAsia="Calibri" w:cs="Times New Roman"/>
                <w:szCs w:val="24"/>
              </w:rPr>
              <w:t>санитарно</w:t>
            </w:r>
            <w:proofErr w:type="spellEnd"/>
            <w:r w:rsidRPr="009401E6">
              <w:rPr>
                <w:rFonts w:eastAsia="Calibri" w:cs="Times New Roman"/>
                <w:szCs w:val="24"/>
              </w:rPr>
              <w:t xml:space="preserve"> - эпидемиологического заключения центра государственного </w:t>
            </w:r>
            <w:proofErr w:type="spellStart"/>
            <w:r w:rsidRPr="009401E6">
              <w:rPr>
                <w:rFonts w:eastAsia="Calibri" w:cs="Times New Roman"/>
                <w:szCs w:val="24"/>
              </w:rPr>
              <w:t>санитарно</w:t>
            </w:r>
            <w:proofErr w:type="spellEnd"/>
            <w:r w:rsidRPr="009401E6">
              <w:rPr>
                <w:rFonts w:eastAsia="Calibri" w:cs="Times New Roman"/>
                <w:szCs w:val="24"/>
              </w:rPr>
              <w:t xml:space="preserve"> - эпидемиологического надзора, выданного с учетом заключения органов геологического контроля.</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границах зоны санитарной охраны водозаборного участка ДНС-1 (Северо-</w:t>
            </w:r>
            <w:proofErr w:type="spellStart"/>
            <w:r w:rsidRPr="009401E6">
              <w:rPr>
                <w:rFonts w:eastAsia="Calibri" w:cs="Times New Roman"/>
                <w:szCs w:val="24"/>
              </w:rPr>
              <w:t>Хохряковского</w:t>
            </w:r>
            <w:proofErr w:type="spellEnd"/>
            <w:r w:rsidRPr="009401E6">
              <w:rPr>
                <w:rFonts w:eastAsia="Calibri" w:cs="Times New Roman"/>
                <w:szCs w:val="24"/>
              </w:rPr>
              <w:t xml:space="preserve"> месторождения). III пояс в </w:t>
            </w:r>
            <w:proofErr w:type="spellStart"/>
            <w:r w:rsidRPr="009401E6">
              <w:rPr>
                <w:rFonts w:eastAsia="Calibri" w:cs="Times New Roman"/>
                <w:szCs w:val="24"/>
              </w:rPr>
              <w:t>сответсвии</w:t>
            </w:r>
            <w:proofErr w:type="spellEnd"/>
            <w:r w:rsidRPr="009401E6">
              <w:rPr>
                <w:rFonts w:eastAsia="Calibri" w:cs="Times New Roman"/>
                <w:szCs w:val="24"/>
              </w:rPr>
              <w:t xml:space="preserve"> СанПиН 2.1.4.1110-02 «Зоны санитарной охраны источников водоснабжения и водопроводов питьевого назначения». Должно быть предусмотрено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w:t>
            </w:r>
            <w:r w:rsidRPr="009401E6">
              <w:rPr>
                <w:rFonts w:eastAsia="Calibri" w:cs="Times New Roman"/>
                <w:szCs w:val="24"/>
              </w:rPr>
              <w:lastRenderedPageBreak/>
              <w:t xml:space="preserve">возможности загрязнения водоносного горизонта; - запрещается закачка отработанных вод в подземные горизонты, подземное складирование твердых отходов; - должно обеспечиваться санитарное благоустройство территории и находящихся на ней объектов (наличие и исправность канализационной сети, устройства водонепроницаемых выгребов, организация отвода поверхностного стока и др.); - необходимо предусмотреть стоянку, ремонт и мытье техники в специально отведенных и оборудованных местах; - отвод воды после проведения </w:t>
            </w:r>
            <w:proofErr w:type="spellStart"/>
            <w:r w:rsidRPr="009401E6">
              <w:rPr>
                <w:rFonts w:eastAsia="Calibri" w:cs="Times New Roman"/>
                <w:szCs w:val="24"/>
              </w:rPr>
              <w:t>гидроиспытаний</w:t>
            </w:r>
            <w:proofErr w:type="spellEnd"/>
            <w:r w:rsidRPr="009401E6">
              <w:rPr>
                <w:rFonts w:eastAsia="Calibri" w:cs="Times New Roman"/>
                <w:szCs w:val="24"/>
              </w:rPr>
              <w:t xml:space="preserve"> производить в систему </w:t>
            </w:r>
            <w:proofErr w:type="spellStart"/>
            <w:r w:rsidRPr="009401E6">
              <w:rPr>
                <w:rFonts w:eastAsia="Calibri" w:cs="Times New Roman"/>
                <w:szCs w:val="24"/>
              </w:rPr>
              <w:t>нефтесбора</w:t>
            </w:r>
            <w:proofErr w:type="spellEnd"/>
            <w:r w:rsidRPr="009401E6">
              <w:rPr>
                <w:rFonts w:eastAsia="Calibri" w:cs="Times New Roman"/>
                <w:szCs w:val="24"/>
              </w:rPr>
              <w:t xml:space="preserve"> или в передвижное емкостное средство и вывоз ее на очистные сооружения; - установка оборудования, аппаратов в блоках-боксах с антишумовой изоляцией, на бетонных площадках с бордюрным ограждением; - использовать применение антикоррозионных покрытий оборудования, трубопроводов и сооружений; - материальное исполнение всех аппаратов, устанавливаемых на открытых площадках, должно соответствовать требованиям нормативных документов по климатическим условиям; - необходимо проводить укрепление откосов насыпи кустовых оснований плитами ПДН с </w:t>
            </w:r>
            <w:proofErr w:type="spellStart"/>
            <w:r w:rsidRPr="009401E6">
              <w:rPr>
                <w:rFonts w:eastAsia="Calibri" w:cs="Times New Roman"/>
                <w:szCs w:val="24"/>
              </w:rPr>
              <w:t>замоноличиванием</w:t>
            </w:r>
            <w:proofErr w:type="spellEnd"/>
            <w:r w:rsidRPr="009401E6">
              <w:rPr>
                <w:rFonts w:eastAsia="Calibri" w:cs="Times New Roman"/>
                <w:szCs w:val="24"/>
              </w:rPr>
              <w:t xml:space="preserve"> стыков для повышения устойчивости откосов от размыва в период паводка.</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6</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объектов электросетевого хозяйства «Электрическая воздушная линия 6 киловольт (в габаритах 35 киловольт). Охранная зона установлена вдоль линии электропередачи по обе стороны от крайних проводов на расстоянии 10 м. В охранной зоне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В пределах охранной зоны без письменного решения о согласовании сетевых организаций юридическим и физическим лицам запрещаются: а) строительство, капитальный ремонт, реконструкция или снос зданий и сооружений; б) горные, взрывные, мелиоративные работы, в том числе связанные с временным затоплением земель; в) посадка и вырубка деревьев и кустарников; 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w:t>
            </w:r>
            <w:r w:rsidRPr="009401E6">
              <w:rPr>
                <w:rFonts w:eastAsia="Calibri" w:cs="Times New Roman"/>
                <w:szCs w:val="24"/>
              </w:rPr>
              <w:lastRenderedPageBreak/>
              <w:t xml:space="preserve">кабельных линий электропередачи);д)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w:t>
            </w:r>
            <w:proofErr w:type="spellStart"/>
            <w:r w:rsidRPr="009401E6">
              <w:rPr>
                <w:rFonts w:eastAsia="Calibri" w:cs="Times New Roman"/>
                <w:szCs w:val="24"/>
              </w:rPr>
              <w:t>паводке;е</w:t>
            </w:r>
            <w:proofErr w:type="spellEnd"/>
            <w:r w:rsidRPr="009401E6">
              <w:rPr>
                <w:rFonts w:eastAsia="Calibri" w:cs="Times New Roman"/>
                <w:szCs w:val="24"/>
              </w:rPr>
              <w:t>)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электропередачи);з) полив сельскохозяйственных культур в случае, если высота струи воды может составить свыше 3 метров (в охранных зонах воздушных линий электропередачи);и)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 Особые условия использования земельных участков, расположенных в границах охранных зон объектов электросетевого хозяйства, определяются согласно Постановления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7</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границах зоны санитарной охраны водозаборного участка ДНС-1 (</w:t>
            </w:r>
            <w:proofErr w:type="spellStart"/>
            <w:r w:rsidRPr="009401E6">
              <w:rPr>
                <w:rFonts w:eastAsia="Calibri" w:cs="Times New Roman"/>
                <w:szCs w:val="24"/>
              </w:rPr>
              <w:t>Бахиловское</w:t>
            </w:r>
            <w:proofErr w:type="spellEnd"/>
            <w:r w:rsidRPr="009401E6">
              <w:rPr>
                <w:rFonts w:eastAsia="Calibri" w:cs="Times New Roman"/>
                <w:szCs w:val="24"/>
              </w:rPr>
              <w:t xml:space="preserve"> месторождение). III пояс </w:t>
            </w:r>
            <w:proofErr w:type="gramStart"/>
            <w:r w:rsidRPr="009401E6">
              <w:rPr>
                <w:rFonts w:eastAsia="Calibri" w:cs="Times New Roman"/>
                <w:szCs w:val="24"/>
              </w:rPr>
              <w:t>в соответствии с СанПиН</w:t>
            </w:r>
            <w:proofErr w:type="gramEnd"/>
            <w:r w:rsidRPr="009401E6">
              <w:rPr>
                <w:rFonts w:eastAsia="Calibri" w:cs="Times New Roman"/>
                <w:szCs w:val="24"/>
              </w:rPr>
              <w:t xml:space="preserve"> 2.1.4.1110-02 «Зоны санитарной охраны источников водоснабжения и водопроводов питьевого назначения». Должно быть предусмотрено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водоносного горизонта; - запрещается закачка отработанных вод в подземные горизонты, подземное складирование твердых отходов; - должно обеспечиваться санитарное благоустройство территории и находящихся на ней объектов (наличие и исправность канализационной сети, устройства водонепроницаемых выгребов, организация отвода поверхностного стока и др.); - необходимо предусмотреть стоянку, ремонт и мытье техники в специально отведенных и оборудованных местах; - отвод воды после проведения </w:t>
            </w:r>
            <w:proofErr w:type="spellStart"/>
            <w:r w:rsidRPr="009401E6">
              <w:rPr>
                <w:rFonts w:eastAsia="Calibri" w:cs="Times New Roman"/>
                <w:szCs w:val="24"/>
              </w:rPr>
              <w:t>гидроиспытаний</w:t>
            </w:r>
            <w:proofErr w:type="spellEnd"/>
            <w:r w:rsidRPr="009401E6">
              <w:rPr>
                <w:rFonts w:eastAsia="Calibri" w:cs="Times New Roman"/>
                <w:szCs w:val="24"/>
              </w:rPr>
              <w:t xml:space="preserve"> производить в систему </w:t>
            </w:r>
            <w:proofErr w:type="spellStart"/>
            <w:r w:rsidRPr="009401E6">
              <w:rPr>
                <w:rFonts w:eastAsia="Calibri" w:cs="Times New Roman"/>
                <w:szCs w:val="24"/>
              </w:rPr>
              <w:t>нефтесбора</w:t>
            </w:r>
            <w:proofErr w:type="spellEnd"/>
            <w:r w:rsidRPr="009401E6">
              <w:rPr>
                <w:rFonts w:eastAsia="Calibri" w:cs="Times New Roman"/>
                <w:szCs w:val="24"/>
              </w:rPr>
              <w:t xml:space="preserve"> или в передвижное емкостное средство и вывоз ее на очистные сооружения; - установка оборудования, аппаратов в блоках-боксах с антишумовой изоляцией, на бетонных площадках с бордюрным ограждением; - использовать применение антикоррозионных покрытий оборудования, трубопроводов и сооружений; - материальное исполнение всех аппаратов, устанавливаемых на открытых площадках, должно соответствовать требованиям нормативных документов по климатическим условиям; - необходимо проводить укрепление откосов насыпи кустовых оснований плитами ПДН с </w:t>
            </w:r>
            <w:proofErr w:type="spellStart"/>
            <w:r w:rsidRPr="009401E6">
              <w:rPr>
                <w:rFonts w:eastAsia="Calibri" w:cs="Times New Roman"/>
                <w:szCs w:val="24"/>
              </w:rPr>
              <w:t>замоноличиванием</w:t>
            </w:r>
            <w:proofErr w:type="spellEnd"/>
            <w:r w:rsidRPr="009401E6">
              <w:rPr>
                <w:rFonts w:eastAsia="Calibri" w:cs="Times New Roman"/>
                <w:szCs w:val="24"/>
              </w:rPr>
              <w:t xml:space="preserve"> стыков для повышения устойчивости откосов от размыва в период паводка.</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8</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ВЛ-6кв дл-2.1кмНово-Пок к7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третьего пояса зоны санитарной охраны действующих водозаборов на Ермаковском лицензионном участке </w:t>
            </w:r>
            <w:proofErr w:type="gramStart"/>
            <w:r w:rsidRPr="009401E6">
              <w:rPr>
                <w:rFonts w:eastAsia="Calibri" w:cs="Times New Roman"/>
                <w:szCs w:val="24"/>
              </w:rPr>
              <w:t>в соответствии с СанПиН</w:t>
            </w:r>
            <w:proofErr w:type="gramEnd"/>
            <w:r w:rsidRPr="009401E6">
              <w:rPr>
                <w:rFonts w:eastAsia="Calibri" w:cs="Times New Roman"/>
                <w:szCs w:val="24"/>
              </w:rPr>
              <w:t xml:space="preserve"> 2.1.4.1110-02 «Зоны санитарной охраны источников водоснабжения и </w:t>
            </w:r>
            <w:r w:rsidRPr="009401E6">
              <w:rPr>
                <w:rFonts w:eastAsia="Calibri" w:cs="Times New Roman"/>
                <w:szCs w:val="24"/>
              </w:rPr>
              <w:lastRenderedPageBreak/>
              <w:t xml:space="preserve">водопроводов питьевого назначения».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Pr="009401E6">
              <w:rPr>
                <w:rFonts w:eastAsia="Calibri" w:cs="Times New Roman"/>
                <w:szCs w:val="24"/>
              </w:rPr>
              <w:t>санитарно</w:t>
            </w:r>
            <w:proofErr w:type="spellEnd"/>
            <w:r w:rsidRPr="009401E6">
              <w:rPr>
                <w:rFonts w:eastAsia="Calibri" w:cs="Times New Roman"/>
                <w:szCs w:val="24"/>
              </w:rPr>
              <w:t xml:space="preserve"> - эпидемиологического надзора. Запрещение закачки отработанных вод в подземные горизонты, подземного складирования твердых отходов и разработки недр земли.</w:t>
            </w:r>
          </w:p>
          <w:p w:rsidR="003D49DA" w:rsidRPr="009401E6" w:rsidRDefault="003D49DA" w:rsidP="003D49DA">
            <w:pPr>
              <w:jc w:val="both"/>
              <w:rPr>
                <w:rFonts w:eastAsia="Calibri" w:cs="Times New Roman"/>
                <w:szCs w:val="24"/>
              </w:rPr>
            </w:pPr>
            <w:r w:rsidRPr="009401E6">
              <w:rPr>
                <w:rFonts w:eastAsia="Calibri" w:cs="Times New Roman"/>
                <w:szCs w:val="24"/>
              </w:rPr>
              <w:t xml:space="preserve">Запрещение размещения складов горюче - смазочных материалов, ядохимикатов и минеральных удобрений, накопителей </w:t>
            </w:r>
            <w:proofErr w:type="spellStart"/>
            <w:r w:rsidRPr="009401E6">
              <w:rPr>
                <w:rFonts w:eastAsia="Calibri" w:cs="Times New Roman"/>
                <w:szCs w:val="24"/>
              </w:rPr>
              <w:t>промстоков</w:t>
            </w:r>
            <w:proofErr w:type="spellEnd"/>
            <w:r w:rsidRPr="009401E6">
              <w:rPr>
                <w:rFonts w:eastAsia="Calibri" w:cs="Times New Roman"/>
                <w:szCs w:val="24"/>
              </w:rPr>
              <w:t xml:space="preserve">, </w:t>
            </w:r>
            <w:proofErr w:type="spellStart"/>
            <w:r w:rsidRPr="009401E6">
              <w:rPr>
                <w:rFonts w:eastAsia="Calibri" w:cs="Times New Roman"/>
                <w:szCs w:val="24"/>
              </w:rPr>
              <w:t>шламохранилищ</w:t>
            </w:r>
            <w:proofErr w:type="spellEnd"/>
            <w:r w:rsidRPr="009401E6">
              <w:rPr>
                <w:rFonts w:eastAsia="Calibri" w:cs="Times New Roman"/>
                <w:szCs w:val="24"/>
              </w:rPr>
              <w:t xml:space="preserve"> и других объектов, обусловливающих опасность химического загрязнения подземных вод.</w:t>
            </w:r>
          </w:p>
          <w:p w:rsidR="003D49DA" w:rsidRPr="009401E6" w:rsidRDefault="003D49DA" w:rsidP="003D49DA">
            <w:pPr>
              <w:jc w:val="both"/>
              <w:rPr>
                <w:rFonts w:eastAsia="Calibri" w:cs="Times New Roman"/>
                <w:szCs w:val="24"/>
              </w:rPr>
            </w:pPr>
            <w:r w:rsidRPr="009401E6">
              <w:rPr>
                <w:rFonts w:eastAsia="Calibri" w:cs="Times New Roman"/>
                <w:szCs w:val="24"/>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w:t>
            </w:r>
            <w:proofErr w:type="spellStart"/>
            <w:r w:rsidRPr="009401E6">
              <w:rPr>
                <w:rFonts w:eastAsia="Calibri" w:cs="Times New Roman"/>
                <w:szCs w:val="24"/>
              </w:rPr>
              <w:t>санитарно</w:t>
            </w:r>
            <w:proofErr w:type="spellEnd"/>
            <w:r w:rsidRPr="009401E6">
              <w:rPr>
                <w:rFonts w:eastAsia="Calibri" w:cs="Times New Roman"/>
                <w:szCs w:val="24"/>
              </w:rPr>
              <w:t xml:space="preserve"> - эпидемиологического заключения центра государственного </w:t>
            </w:r>
            <w:proofErr w:type="spellStart"/>
            <w:r w:rsidRPr="009401E6">
              <w:rPr>
                <w:rFonts w:eastAsia="Calibri" w:cs="Times New Roman"/>
                <w:szCs w:val="24"/>
              </w:rPr>
              <w:t>санитарно</w:t>
            </w:r>
            <w:proofErr w:type="spellEnd"/>
            <w:r w:rsidRPr="009401E6">
              <w:rPr>
                <w:rFonts w:eastAsia="Calibri" w:cs="Times New Roman"/>
                <w:szCs w:val="24"/>
              </w:rPr>
              <w:t xml:space="preserve"> - эпидемиологического надзора, выданного с учетом заключения органов геологического контроля.</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9</w:t>
            </w:r>
          </w:p>
        </w:tc>
        <w:tc>
          <w:tcPr>
            <w:tcW w:w="9178" w:type="dxa"/>
          </w:tcPr>
          <w:p w:rsidR="003D49DA" w:rsidRPr="009401E6" w:rsidRDefault="003D49DA" w:rsidP="003D49DA">
            <w:pPr>
              <w:autoSpaceDE w:val="0"/>
              <w:autoSpaceDN w:val="0"/>
              <w:adjustRightInd w:val="0"/>
              <w:jc w:val="both"/>
              <w:outlineLvl w:val="1"/>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Новопокурская</w:t>
            </w:r>
            <w:proofErr w:type="spellEnd"/>
            <w:r w:rsidRPr="009401E6">
              <w:rPr>
                <w:rFonts w:eastAsia="Calibri" w:cs="Times New Roman"/>
                <w:szCs w:val="24"/>
              </w:rPr>
              <w:t xml:space="preserve"> с прилегающими </w:t>
            </w:r>
            <w:proofErr w:type="spellStart"/>
            <w:r w:rsidRPr="009401E6">
              <w:rPr>
                <w:rFonts w:eastAsia="Calibri" w:cs="Times New Roman"/>
                <w:szCs w:val="24"/>
              </w:rPr>
              <w:t>B</w:t>
            </w:r>
            <w:proofErr w:type="gramStart"/>
            <w:r w:rsidRPr="009401E6">
              <w:rPr>
                <w:rFonts w:eastAsia="Calibri" w:cs="Times New Roman"/>
                <w:szCs w:val="24"/>
              </w:rPr>
              <w:t>Л:Отпайка</w:t>
            </w:r>
            <w:proofErr w:type="spellEnd"/>
            <w:proofErr w:type="gramEnd"/>
            <w:r w:rsidRPr="009401E6">
              <w:rPr>
                <w:rFonts w:eastAsia="Calibri" w:cs="Times New Roman"/>
                <w:szCs w:val="24"/>
              </w:rPr>
              <w:t xml:space="preserve"> от BЛ 110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Кирьяновская</w:t>
            </w:r>
            <w:proofErr w:type="spellEnd"/>
            <w:r w:rsidRPr="009401E6">
              <w:rPr>
                <w:rFonts w:eastAsia="Calibri" w:cs="Times New Roman"/>
                <w:szCs w:val="24"/>
              </w:rPr>
              <w:t xml:space="preserve">-ПП Восточный -1, 2», охранная зона «Отпайка от ВЛ 110кВ </w:t>
            </w:r>
            <w:proofErr w:type="spellStart"/>
            <w:r w:rsidRPr="009401E6">
              <w:rPr>
                <w:rFonts w:eastAsia="Calibri" w:cs="Times New Roman"/>
                <w:szCs w:val="24"/>
              </w:rPr>
              <w:t>Кирьяновская</w:t>
            </w:r>
            <w:proofErr w:type="spellEnd"/>
            <w:r w:rsidRPr="009401E6">
              <w:rPr>
                <w:rFonts w:eastAsia="Calibri" w:cs="Times New Roman"/>
                <w:szCs w:val="24"/>
              </w:rPr>
              <w:t xml:space="preserve">-ПП Восточный-1,2 на ПС 110/35/6кВ </w:t>
            </w:r>
            <w:proofErr w:type="spellStart"/>
            <w:r w:rsidRPr="009401E6">
              <w:rPr>
                <w:rFonts w:eastAsia="Calibri" w:cs="Times New Roman"/>
                <w:szCs w:val="24"/>
              </w:rPr>
              <w:t>Новопокурская</w:t>
            </w:r>
            <w:proofErr w:type="spellEnd"/>
            <w:r w:rsidRPr="009401E6">
              <w:rPr>
                <w:rFonts w:eastAsia="Calibri" w:cs="Times New Roman"/>
                <w:szCs w:val="24"/>
              </w:rPr>
              <w:t xml:space="preserve">». Ограничения использования земель установлены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10</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границах охранной зоны объекта электросетевого хозяйства ВЛ-6кв дл-2.2км к5 ф.13 РУ6кВк.5 Ново-</w:t>
            </w:r>
            <w:proofErr w:type="spellStart"/>
            <w:r w:rsidRPr="009401E6">
              <w:rPr>
                <w:rFonts w:eastAsia="Calibri" w:cs="Times New Roman"/>
                <w:szCs w:val="24"/>
              </w:rPr>
              <w:t>Пок.м</w:t>
            </w:r>
            <w:proofErr w:type="spellEnd"/>
            <w:r w:rsidRPr="009401E6">
              <w:rPr>
                <w:rFonts w:eastAsia="Calibri" w:cs="Times New Roman"/>
                <w:szCs w:val="24"/>
              </w:rPr>
              <w:t xml:space="preserve">/р </w:t>
            </w:r>
            <w:r w:rsidRPr="009401E6">
              <w:rPr>
                <w:rFonts w:eastAsia="Calibri" w:cs="Times New Roman"/>
                <w:szCs w:val="24"/>
              </w:rPr>
              <w:br/>
              <w:t xml:space="preserve">Ограничения использования земель установлены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11</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«ВЛ-6кв дл-2.6км ПС к 42.20 ф.4 ПС35 «Кедровая» к.42»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w:t>
            </w:r>
            <w:r w:rsidRPr="009401E6">
              <w:rPr>
                <w:rFonts w:eastAsia="Calibri" w:cs="Times New Roman"/>
                <w:szCs w:val="24"/>
              </w:rPr>
              <w:lastRenderedPageBreak/>
              <w:t>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В пределах охранных зон без письменного решения о согласовании сетевых организаций юридическим и физическим лицам запрещаются: а) строительство, капитальный ремонт, реконструкция или снос зданий и сооружений; б) горные, взрывные, мелиоративные работы, в том числе связанные с временным затоплением земель; в) посадка и вырубка деревьев и кустарников; 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з) полив сельскохозяйственных культур в случае, если высота струи воды может составить свыше 3 метров (в охранных зонах воздушных линий электропередачи); 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12</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«Электросетевого комплекса ВЛ-220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Варьеган</w:t>
            </w:r>
            <w:proofErr w:type="spellEnd"/>
            <w:r w:rsidRPr="009401E6">
              <w:rPr>
                <w:rFonts w:eastAsia="Calibri" w:cs="Times New Roman"/>
                <w:szCs w:val="24"/>
              </w:rPr>
              <w:t xml:space="preserve"> - Северный </w:t>
            </w:r>
            <w:proofErr w:type="spellStart"/>
            <w:r w:rsidRPr="009401E6">
              <w:rPr>
                <w:rFonts w:eastAsia="Calibri" w:cs="Times New Roman"/>
                <w:szCs w:val="24"/>
              </w:rPr>
              <w:t>Варьеган</w:t>
            </w:r>
            <w:proofErr w:type="spellEnd"/>
            <w:r w:rsidRPr="009401E6">
              <w:rPr>
                <w:rFonts w:eastAsia="Calibri" w:cs="Times New Roman"/>
                <w:szCs w:val="24"/>
              </w:rPr>
              <w:t xml:space="preserve">, Северный </w:t>
            </w:r>
            <w:proofErr w:type="spellStart"/>
            <w:r w:rsidRPr="009401E6">
              <w:rPr>
                <w:rFonts w:eastAsia="Calibri" w:cs="Times New Roman"/>
                <w:szCs w:val="24"/>
              </w:rPr>
              <w:t>Варьеган</w:t>
            </w:r>
            <w:proofErr w:type="spellEnd"/>
            <w:r w:rsidRPr="009401E6">
              <w:rPr>
                <w:rFonts w:eastAsia="Calibri" w:cs="Times New Roman"/>
                <w:szCs w:val="24"/>
              </w:rPr>
              <w:t xml:space="preserve"> - </w:t>
            </w:r>
            <w:proofErr w:type="spellStart"/>
            <w:r w:rsidRPr="009401E6">
              <w:rPr>
                <w:rFonts w:eastAsia="Calibri" w:cs="Times New Roman"/>
                <w:szCs w:val="24"/>
              </w:rPr>
              <w:t>Вынгапур</w:t>
            </w:r>
            <w:proofErr w:type="spellEnd"/>
            <w:r w:rsidRPr="009401E6">
              <w:rPr>
                <w:rFonts w:eastAsia="Calibri" w:cs="Times New Roman"/>
                <w:szCs w:val="24"/>
              </w:rPr>
              <w:t xml:space="preserve">, </w:t>
            </w:r>
            <w:proofErr w:type="spellStart"/>
            <w:r w:rsidRPr="009401E6">
              <w:rPr>
                <w:rFonts w:eastAsia="Calibri" w:cs="Times New Roman"/>
                <w:szCs w:val="24"/>
              </w:rPr>
              <w:t>Варьеган</w:t>
            </w:r>
            <w:proofErr w:type="spellEnd"/>
            <w:r w:rsidRPr="009401E6">
              <w:rPr>
                <w:rFonts w:eastAsia="Calibri" w:cs="Times New Roman"/>
                <w:szCs w:val="24"/>
              </w:rPr>
              <w:t xml:space="preserve"> - Зима, Зима – </w:t>
            </w:r>
            <w:proofErr w:type="spellStart"/>
            <w:r w:rsidRPr="009401E6">
              <w:rPr>
                <w:rFonts w:eastAsia="Calibri" w:cs="Times New Roman"/>
                <w:szCs w:val="24"/>
              </w:rPr>
              <w:t>Вынгапур</w:t>
            </w:r>
            <w:proofErr w:type="spellEnd"/>
            <w:r w:rsidRPr="009401E6">
              <w:rPr>
                <w:rFonts w:eastAsia="Calibri" w:cs="Times New Roman"/>
                <w:szCs w:val="24"/>
              </w:rPr>
              <w:t>»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13</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нежилого сооружения - Электросетевой комплекс Подстанции 220/110/35 </w:t>
            </w:r>
            <w:proofErr w:type="spellStart"/>
            <w:r w:rsidRPr="009401E6">
              <w:rPr>
                <w:rFonts w:eastAsia="Calibri" w:cs="Times New Roman"/>
                <w:szCs w:val="24"/>
              </w:rPr>
              <w:t>кВ</w:t>
            </w:r>
            <w:proofErr w:type="spellEnd"/>
            <w:r w:rsidRPr="009401E6">
              <w:rPr>
                <w:rFonts w:eastAsia="Calibri" w:cs="Times New Roman"/>
                <w:szCs w:val="24"/>
              </w:rPr>
              <w:t xml:space="preserve"> «Северный </w:t>
            </w:r>
            <w:proofErr w:type="spellStart"/>
            <w:r w:rsidRPr="009401E6">
              <w:rPr>
                <w:rFonts w:eastAsia="Calibri" w:cs="Times New Roman"/>
                <w:szCs w:val="24"/>
              </w:rPr>
              <w:t>Варьеган</w:t>
            </w:r>
            <w:proofErr w:type="spellEnd"/>
            <w:r w:rsidRPr="009401E6">
              <w:rPr>
                <w:rFonts w:eastAsia="Calibri" w:cs="Times New Roman"/>
                <w:szCs w:val="24"/>
              </w:rPr>
              <w:t xml:space="preserve">» согласно Постановлению Правительства РФ от 24.02.2009 № 160.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набрасывать на провода и опоры воздушных линий электропередачи посторонние предметы, а также подниматься на опоры воздушных линий электропередачи;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w:t>
            </w:r>
            <w:r w:rsidRPr="009401E6">
              <w:rPr>
                <w:rFonts w:eastAsia="Calibri" w:cs="Times New Roman"/>
                <w:szCs w:val="24"/>
              </w:rPr>
              <w:lastRenderedPageBreak/>
              <w:t>объектам электросетевого хозяйства, без создания необходимых для такого доступа проходов и подъездов;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размещать свалки;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В охранных зонах, также запрещается: складировать или размещать хранилища любых, в том числе горюче-смазочных, материалов;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14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Светлая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Светлая с прилегающими ВЛ 110 </w:t>
            </w:r>
            <w:proofErr w:type="spellStart"/>
            <w:r w:rsidRPr="009401E6">
              <w:rPr>
                <w:rFonts w:eastAsia="Calibri" w:cs="Times New Roman"/>
                <w:szCs w:val="24"/>
              </w:rPr>
              <w:t>кВ</w:t>
            </w:r>
            <w:proofErr w:type="spellEnd"/>
            <w:r w:rsidRPr="009401E6">
              <w:rPr>
                <w:rFonts w:eastAsia="Calibri" w:cs="Times New Roman"/>
                <w:szCs w:val="24"/>
              </w:rPr>
              <w:t xml:space="preserve"> Северный Варьёган-Светлая-1,2»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15</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«ВЛ 110 </w:t>
            </w:r>
            <w:proofErr w:type="spellStart"/>
            <w:r w:rsidRPr="009401E6">
              <w:rPr>
                <w:rFonts w:eastAsia="Calibri" w:cs="Times New Roman"/>
                <w:szCs w:val="24"/>
              </w:rPr>
              <w:t>кВ</w:t>
            </w:r>
            <w:proofErr w:type="spellEnd"/>
            <w:r w:rsidRPr="009401E6">
              <w:rPr>
                <w:rFonts w:eastAsia="Calibri" w:cs="Times New Roman"/>
                <w:szCs w:val="24"/>
              </w:rPr>
              <w:t xml:space="preserve"> Северный Варьёган-Светлая-1,2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Светлая с прилегающими ВЛ 110 </w:t>
            </w:r>
            <w:proofErr w:type="spellStart"/>
            <w:r w:rsidRPr="009401E6">
              <w:rPr>
                <w:rFonts w:eastAsia="Calibri" w:cs="Times New Roman"/>
                <w:szCs w:val="24"/>
              </w:rPr>
              <w:t>кВ</w:t>
            </w:r>
            <w:proofErr w:type="spellEnd"/>
            <w:r w:rsidRPr="009401E6">
              <w:rPr>
                <w:rFonts w:eastAsia="Calibri" w:cs="Times New Roman"/>
                <w:szCs w:val="24"/>
              </w:rPr>
              <w:t xml:space="preserve"> Северный Варьёган-Светлая-1,2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16</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Западный </w:t>
            </w:r>
            <w:proofErr w:type="spellStart"/>
            <w:r w:rsidRPr="009401E6">
              <w:rPr>
                <w:rFonts w:eastAsia="Calibri" w:cs="Times New Roman"/>
                <w:szCs w:val="24"/>
              </w:rPr>
              <w:t>Варьеган</w:t>
            </w:r>
            <w:proofErr w:type="spellEnd"/>
            <w:r w:rsidRPr="009401E6">
              <w:rPr>
                <w:rFonts w:eastAsia="Calibri" w:cs="Times New Roman"/>
                <w:szCs w:val="24"/>
              </w:rPr>
              <w:t xml:space="preserve"> с прилегающими BЛ 110 </w:t>
            </w:r>
            <w:proofErr w:type="spellStart"/>
            <w:r w:rsidRPr="009401E6">
              <w:rPr>
                <w:rFonts w:eastAsia="Calibri" w:cs="Times New Roman"/>
                <w:szCs w:val="24"/>
              </w:rPr>
              <w:t>кВ</w:t>
            </w:r>
            <w:proofErr w:type="spellEnd"/>
            <w:r w:rsidRPr="009401E6">
              <w:rPr>
                <w:rFonts w:eastAsia="Calibri" w:cs="Times New Roman"/>
                <w:szCs w:val="24"/>
              </w:rPr>
              <w:t xml:space="preserve"> Северный </w:t>
            </w:r>
            <w:proofErr w:type="spellStart"/>
            <w:r w:rsidRPr="009401E6">
              <w:rPr>
                <w:rFonts w:eastAsia="Calibri" w:cs="Times New Roman"/>
                <w:szCs w:val="24"/>
              </w:rPr>
              <w:t>Варьеган</w:t>
            </w:r>
            <w:proofErr w:type="spellEnd"/>
            <w:r w:rsidRPr="009401E6">
              <w:rPr>
                <w:rFonts w:eastAsia="Calibri" w:cs="Times New Roman"/>
                <w:szCs w:val="24"/>
              </w:rPr>
              <w:t xml:space="preserve"> - Западный </w:t>
            </w:r>
            <w:proofErr w:type="spellStart"/>
            <w:r w:rsidRPr="009401E6">
              <w:rPr>
                <w:rFonts w:eastAsia="Calibri" w:cs="Times New Roman"/>
                <w:szCs w:val="24"/>
              </w:rPr>
              <w:t>Варьеган</w:t>
            </w:r>
            <w:proofErr w:type="spellEnd"/>
            <w:r w:rsidRPr="009401E6">
              <w:rPr>
                <w:rFonts w:eastAsia="Calibri" w:cs="Times New Roman"/>
                <w:szCs w:val="24"/>
              </w:rPr>
              <w:t xml:space="preserve"> - 1,2»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17</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объектов электросетевого хозяйства воздушные линии 35 </w:t>
            </w:r>
            <w:proofErr w:type="spellStart"/>
            <w:r w:rsidRPr="009401E6">
              <w:rPr>
                <w:rFonts w:eastAsia="Calibri" w:cs="Times New Roman"/>
                <w:szCs w:val="24"/>
              </w:rPr>
              <w:t>кВ</w:t>
            </w:r>
            <w:proofErr w:type="spellEnd"/>
            <w:r w:rsidRPr="009401E6">
              <w:rPr>
                <w:rFonts w:eastAsia="Calibri" w:cs="Times New Roman"/>
                <w:szCs w:val="24"/>
              </w:rPr>
              <w:t xml:space="preserve"> от ПС 110/35/10 </w:t>
            </w:r>
            <w:proofErr w:type="spellStart"/>
            <w:r w:rsidRPr="009401E6">
              <w:rPr>
                <w:rFonts w:eastAsia="Calibri" w:cs="Times New Roman"/>
                <w:szCs w:val="24"/>
              </w:rPr>
              <w:t>кВ</w:t>
            </w:r>
            <w:proofErr w:type="spellEnd"/>
            <w:r w:rsidRPr="009401E6">
              <w:rPr>
                <w:rFonts w:eastAsia="Calibri" w:cs="Times New Roman"/>
                <w:szCs w:val="24"/>
              </w:rPr>
              <w:t xml:space="preserve"> «Радужная» до ПС «Дачная» с отпайками до ПС «Город-1», ПС «Город-3», ПС «КНС-2»; до ПС «Город-2» с отпайками до ПС «Котельная», ПС «Кирпичная» </w:t>
            </w:r>
            <w:r w:rsidRPr="009401E6">
              <w:rPr>
                <w:rFonts w:eastAsia="Calibri" w:cs="Times New Roman"/>
                <w:szCs w:val="24"/>
              </w:rPr>
              <w:br/>
              <w:t>согласно Постановлению Правительства РФ 24.02.2009 № 160.</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18</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Варьёган-Мачтовая-1,2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КНС-2 </w:t>
            </w:r>
            <w:proofErr w:type="spellStart"/>
            <w:r w:rsidRPr="009401E6">
              <w:rPr>
                <w:rFonts w:eastAsia="Calibri" w:cs="Times New Roman"/>
                <w:szCs w:val="24"/>
              </w:rPr>
              <w:t>Варьёганского</w:t>
            </w:r>
            <w:proofErr w:type="spellEnd"/>
            <w:r w:rsidRPr="009401E6">
              <w:rPr>
                <w:rFonts w:eastAsia="Calibri" w:cs="Times New Roman"/>
                <w:szCs w:val="24"/>
              </w:rPr>
              <w:t xml:space="preserve"> м/р с прилегающими </w:t>
            </w:r>
            <w:proofErr w:type="spellStart"/>
            <w:r w:rsidRPr="009401E6">
              <w:rPr>
                <w:rFonts w:eastAsia="Calibri" w:cs="Times New Roman"/>
                <w:szCs w:val="24"/>
              </w:rPr>
              <w:t>ВЛ:Отпайка</w:t>
            </w:r>
            <w:proofErr w:type="spellEnd"/>
            <w:r w:rsidRPr="009401E6">
              <w:rPr>
                <w:rFonts w:eastAsia="Calibri" w:cs="Times New Roman"/>
                <w:szCs w:val="24"/>
              </w:rPr>
              <w:t xml:space="preserve"> от ВЛ 110 </w:t>
            </w:r>
            <w:proofErr w:type="spellStart"/>
            <w:r w:rsidRPr="009401E6">
              <w:rPr>
                <w:rFonts w:eastAsia="Calibri" w:cs="Times New Roman"/>
                <w:szCs w:val="24"/>
              </w:rPr>
              <w:t>кВ</w:t>
            </w:r>
            <w:proofErr w:type="spellEnd"/>
            <w:r w:rsidRPr="009401E6">
              <w:rPr>
                <w:rFonts w:eastAsia="Calibri" w:cs="Times New Roman"/>
                <w:szCs w:val="24"/>
              </w:rPr>
              <w:t xml:space="preserve"> Варьёган-Мачтовая-1,2» в соответствии </w:t>
            </w:r>
            <w:r w:rsidRPr="009401E6">
              <w:rPr>
                <w:rFonts w:eastAsia="Calibri" w:cs="Times New Roman"/>
                <w:szCs w:val="24"/>
              </w:rPr>
              <w:lastRenderedPageBreak/>
              <w:t>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19</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Варьеган-Мачтовая-1,2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КНС-1 </w:t>
            </w:r>
            <w:proofErr w:type="spellStart"/>
            <w:r w:rsidRPr="009401E6">
              <w:rPr>
                <w:rFonts w:eastAsia="Calibri" w:cs="Times New Roman"/>
                <w:szCs w:val="24"/>
              </w:rPr>
              <w:t>Варьеганского</w:t>
            </w:r>
            <w:proofErr w:type="spellEnd"/>
            <w:r w:rsidRPr="009401E6">
              <w:rPr>
                <w:rFonts w:eastAsia="Calibri" w:cs="Times New Roman"/>
                <w:szCs w:val="24"/>
              </w:rPr>
              <w:t xml:space="preserve"> м/р с прилегающими </w:t>
            </w:r>
            <w:proofErr w:type="spellStart"/>
            <w:r w:rsidRPr="009401E6">
              <w:rPr>
                <w:rFonts w:eastAsia="Calibri" w:cs="Times New Roman"/>
                <w:szCs w:val="24"/>
              </w:rPr>
              <w:t>ВЛ:Отпайка</w:t>
            </w:r>
            <w:proofErr w:type="spellEnd"/>
            <w:r w:rsidRPr="009401E6">
              <w:rPr>
                <w:rFonts w:eastAsia="Calibri" w:cs="Times New Roman"/>
                <w:szCs w:val="24"/>
              </w:rPr>
              <w:t xml:space="preserve"> от ВЛ-110 </w:t>
            </w:r>
            <w:proofErr w:type="spellStart"/>
            <w:r w:rsidRPr="009401E6">
              <w:rPr>
                <w:rFonts w:eastAsia="Calibri" w:cs="Times New Roman"/>
                <w:szCs w:val="24"/>
              </w:rPr>
              <w:t>кВ</w:t>
            </w:r>
            <w:proofErr w:type="spellEnd"/>
            <w:r w:rsidRPr="009401E6">
              <w:rPr>
                <w:rFonts w:eastAsia="Calibri" w:cs="Times New Roman"/>
                <w:szCs w:val="24"/>
              </w:rPr>
              <w:t xml:space="preserve"> Варьеган-Мачтовая-1,2»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20</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сооружение: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Негус с прилегающими ВЛ: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Варьеган-Меридиан-1,2»,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Варьеган-Меридиан-1,2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Негус»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9401E6">
              <w:rPr>
                <w:rFonts w:cs="Times New Roman"/>
                <w:szCs w:val="24"/>
                <w:shd w:val="clear" w:color="auto" w:fill="E6E6E6"/>
              </w:rPr>
              <w:t>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21</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«BJI 35 </w:t>
            </w:r>
            <w:proofErr w:type="spellStart"/>
            <w:r w:rsidRPr="009401E6">
              <w:rPr>
                <w:rFonts w:eastAsia="Calibri" w:cs="Times New Roman"/>
                <w:szCs w:val="24"/>
              </w:rPr>
              <w:t>кВ</w:t>
            </w:r>
            <w:proofErr w:type="spellEnd"/>
            <w:r w:rsidRPr="009401E6">
              <w:rPr>
                <w:rFonts w:eastAsia="Calibri" w:cs="Times New Roman"/>
                <w:szCs w:val="24"/>
              </w:rPr>
              <w:t xml:space="preserve"> Ф З,9 от ПС 6/35кВ «ГТЭС» до ПС 35/6кВ «Куст 39», «Куст 49», «ДНС-2» в соответствии с Постановлением Правительства РФ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22</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«ВЛ 35 </w:t>
            </w:r>
            <w:proofErr w:type="spellStart"/>
            <w:r w:rsidRPr="009401E6">
              <w:rPr>
                <w:rFonts w:eastAsia="Calibri" w:cs="Times New Roman"/>
                <w:szCs w:val="24"/>
              </w:rPr>
              <w:t>кВ</w:t>
            </w:r>
            <w:proofErr w:type="spellEnd"/>
            <w:r w:rsidRPr="009401E6">
              <w:rPr>
                <w:rFonts w:eastAsia="Calibri" w:cs="Times New Roman"/>
                <w:szCs w:val="24"/>
              </w:rPr>
              <w:t xml:space="preserve"> ф 2,4 ПС 110/35/6 </w:t>
            </w:r>
            <w:proofErr w:type="spellStart"/>
            <w:r w:rsidRPr="009401E6">
              <w:rPr>
                <w:rFonts w:eastAsia="Calibri" w:cs="Times New Roman"/>
                <w:szCs w:val="24"/>
              </w:rPr>
              <w:t>кВ</w:t>
            </w:r>
            <w:proofErr w:type="spellEnd"/>
            <w:r w:rsidRPr="009401E6">
              <w:rPr>
                <w:rFonts w:eastAsia="Calibri" w:cs="Times New Roman"/>
                <w:szCs w:val="24"/>
              </w:rPr>
              <w:t xml:space="preserve"> «Негус» до ПС 6/35 </w:t>
            </w:r>
            <w:proofErr w:type="spellStart"/>
            <w:r w:rsidRPr="009401E6">
              <w:rPr>
                <w:rFonts w:eastAsia="Calibri" w:cs="Times New Roman"/>
                <w:szCs w:val="24"/>
              </w:rPr>
              <w:t>кВ</w:t>
            </w:r>
            <w:proofErr w:type="spellEnd"/>
            <w:r w:rsidRPr="009401E6">
              <w:rPr>
                <w:rFonts w:eastAsia="Calibri" w:cs="Times New Roman"/>
                <w:szCs w:val="24"/>
              </w:rPr>
              <w:t xml:space="preserve"> «ГТЭС» согласно Постановлению РФ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23</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«ВЛ 35 </w:t>
            </w:r>
            <w:proofErr w:type="spellStart"/>
            <w:r w:rsidRPr="009401E6">
              <w:rPr>
                <w:rFonts w:eastAsia="Calibri" w:cs="Times New Roman"/>
                <w:szCs w:val="24"/>
              </w:rPr>
              <w:t>кВ</w:t>
            </w:r>
            <w:proofErr w:type="spellEnd"/>
            <w:r w:rsidRPr="009401E6">
              <w:rPr>
                <w:rFonts w:eastAsia="Calibri" w:cs="Times New Roman"/>
                <w:szCs w:val="24"/>
              </w:rPr>
              <w:t xml:space="preserve"> ф 1,3 ПС 110/35/6 </w:t>
            </w:r>
            <w:proofErr w:type="spellStart"/>
            <w:r w:rsidRPr="009401E6">
              <w:rPr>
                <w:rFonts w:eastAsia="Calibri" w:cs="Times New Roman"/>
                <w:szCs w:val="24"/>
              </w:rPr>
              <w:t>кВ</w:t>
            </w:r>
            <w:proofErr w:type="spellEnd"/>
            <w:r w:rsidRPr="009401E6">
              <w:rPr>
                <w:rFonts w:eastAsia="Calibri" w:cs="Times New Roman"/>
                <w:szCs w:val="24"/>
              </w:rPr>
              <w:t xml:space="preserve"> «Негус» до ПС 35/6 </w:t>
            </w:r>
            <w:proofErr w:type="spellStart"/>
            <w:r w:rsidRPr="009401E6">
              <w:rPr>
                <w:rFonts w:eastAsia="Calibri" w:cs="Times New Roman"/>
                <w:szCs w:val="24"/>
              </w:rPr>
              <w:t>кВ</w:t>
            </w:r>
            <w:proofErr w:type="spellEnd"/>
            <w:r w:rsidRPr="009401E6">
              <w:rPr>
                <w:rFonts w:eastAsia="Calibri" w:cs="Times New Roman"/>
                <w:szCs w:val="24"/>
              </w:rPr>
              <w:t xml:space="preserve"> «КНС Ай-</w:t>
            </w:r>
            <w:proofErr w:type="spellStart"/>
            <w:r w:rsidRPr="009401E6">
              <w:rPr>
                <w:rFonts w:eastAsia="Calibri" w:cs="Times New Roman"/>
                <w:szCs w:val="24"/>
              </w:rPr>
              <w:t>Еган</w:t>
            </w:r>
            <w:proofErr w:type="spellEnd"/>
            <w:r w:rsidRPr="009401E6">
              <w:rPr>
                <w:rFonts w:eastAsia="Calibri" w:cs="Times New Roman"/>
                <w:szCs w:val="24"/>
              </w:rPr>
              <w:t>»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электросетевого комплекса, расположенной по адресу: Ханты-Мансийский автономный округ, </w:t>
            </w:r>
            <w:proofErr w:type="spellStart"/>
            <w:r w:rsidRPr="009401E6">
              <w:rPr>
                <w:rFonts w:eastAsia="Calibri" w:cs="Times New Roman"/>
                <w:szCs w:val="24"/>
              </w:rPr>
              <w:t>Нижневартовский</w:t>
            </w:r>
            <w:proofErr w:type="spellEnd"/>
            <w:r w:rsidRPr="009401E6">
              <w:rPr>
                <w:rFonts w:eastAsia="Calibri" w:cs="Times New Roman"/>
                <w:szCs w:val="24"/>
              </w:rPr>
              <w:t xml:space="preserve"> район, г. </w:t>
            </w:r>
            <w:proofErr w:type="spellStart"/>
            <w:r w:rsidRPr="009401E6">
              <w:rPr>
                <w:rFonts w:eastAsia="Calibri" w:cs="Times New Roman"/>
                <w:szCs w:val="24"/>
              </w:rPr>
              <w:t>Лангепас</w:t>
            </w:r>
            <w:proofErr w:type="spellEnd"/>
            <w:r w:rsidRPr="009401E6">
              <w:rPr>
                <w:rFonts w:eastAsia="Calibri" w:cs="Times New Roman"/>
                <w:szCs w:val="24"/>
              </w:rPr>
              <w:t xml:space="preserve">, ВЛ 110 </w:t>
            </w:r>
            <w:proofErr w:type="spellStart"/>
            <w:r w:rsidRPr="009401E6">
              <w:rPr>
                <w:rFonts w:eastAsia="Calibri" w:cs="Times New Roman"/>
                <w:szCs w:val="24"/>
              </w:rPr>
              <w:t>кВ</w:t>
            </w:r>
            <w:proofErr w:type="spellEnd"/>
            <w:r w:rsidRPr="009401E6">
              <w:rPr>
                <w:rFonts w:eastAsia="Calibri" w:cs="Times New Roman"/>
                <w:szCs w:val="24"/>
              </w:rPr>
              <w:t xml:space="preserve"> «Урьевская-Лас-Еганская-1,2»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границах санитарно-защитной зоны площадки Тюменской компрессорной станции.</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25</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объектов магистрального газопровода Магистральный газопровод «Тюменская КС - Белозерный ГПЗ».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 а) перемещать, засыпать и ломать опознавательные и сигнальные знаки, </w:t>
            </w:r>
            <w:proofErr w:type="spellStart"/>
            <w:r w:rsidRPr="009401E6">
              <w:rPr>
                <w:rFonts w:eastAsia="Calibri" w:cs="Times New Roman"/>
                <w:szCs w:val="24"/>
              </w:rPr>
              <w:t>контрольно</w:t>
            </w:r>
            <w:proofErr w:type="spellEnd"/>
            <w:r w:rsidRPr="009401E6">
              <w:rPr>
                <w:rFonts w:eastAsia="Calibri" w:cs="Times New Roman"/>
                <w:szCs w:val="24"/>
              </w:rPr>
              <w:t xml:space="preserve"> - измерительные пункты; 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w:t>
            </w:r>
            <w:r w:rsidRPr="009401E6">
              <w:rPr>
                <w:rFonts w:eastAsia="Calibri" w:cs="Times New Roman"/>
                <w:szCs w:val="24"/>
              </w:rPr>
              <w:lastRenderedPageBreak/>
              <w:t xml:space="preserve">энергоснабжения и телемеханики трубопроводов; в) устраивать всякого рода свалки, выливать растворы кислот, солей и щелочей; 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 д) бросать якоря, проходить с отданными якорями, цепями, лотами, волокушами и тралами, производить дноуглубительные и землечерпальные работы; е) разводить огонь и размещать какие-либо открытые или закрытые источники огня. 4.4. В охранных зонах трубопроводов без письменного разрешения предприятий трубопроводного транспорта запрещается: а) возводить любые постройки и сооружения; 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 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 г) производить мелиоративные земляные работы, сооружать оросительные и осушительные системы; д) производить всякого рода открытые и подземные, горные, строительные, монтажные и взрывные работы, планировку грунта; е) производить </w:t>
            </w:r>
            <w:proofErr w:type="spellStart"/>
            <w:r w:rsidRPr="009401E6">
              <w:rPr>
                <w:rFonts w:eastAsia="Calibri" w:cs="Times New Roman"/>
                <w:szCs w:val="24"/>
              </w:rPr>
              <w:t>геологосъемочные</w:t>
            </w:r>
            <w:proofErr w:type="spellEnd"/>
            <w:r w:rsidRPr="009401E6">
              <w:rPr>
                <w:rFonts w:eastAsia="Calibri" w:cs="Times New Roman"/>
                <w:szCs w:val="24"/>
              </w:rPr>
              <w:t xml:space="preserve">, </w:t>
            </w:r>
            <w:proofErr w:type="spellStart"/>
            <w:r w:rsidRPr="009401E6">
              <w:rPr>
                <w:rFonts w:eastAsia="Calibri" w:cs="Times New Roman"/>
                <w:szCs w:val="24"/>
              </w:rPr>
              <w:t>геолого</w:t>
            </w:r>
            <w:proofErr w:type="spellEnd"/>
            <w:r w:rsidRPr="009401E6">
              <w:rPr>
                <w:rFonts w:eastAsia="Calibri" w:cs="Times New Roman"/>
                <w:szCs w:val="24"/>
              </w:rPr>
              <w:t xml:space="preserve">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26</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объектов воздушной линии электропередачи 35 киловольт фидер 2,4 от Подстанции 110/35/6 </w:t>
            </w:r>
            <w:proofErr w:type="spellStart"/>
            <w:r w:rsidRPr="009401E6">
              <w:rPr>
                <w:rFonts w:eastAsia="Calibri" w:cs="Times New Roman"/>
                <w:szCs w:val="24"/>
              </w:rPr>
              <w:t>кВ</w:t>
            </w:r>
            <w:proofErr w:type="spellEnd"/>
            <w:r w:rsidRPr="009401E6">
              <w:rPr>
                <w:rFonts w:eastAsia="Calibri" w:cs="Times New Roman"/>
                <w:szCs w:val="24"/>
              </w:rPr>
              <w:t xml:space="preserve"> «Молодежная» до Подстанции 35/6 </w:t>
            </w:r>
            <w:proofErr w:type="spellStart"/>
            <w:r w:rsidRPr="009401E6">
              <w:rPr>
                <w:rFonts w:eastAsia="Calibri" w:cs="Times New Roman"/>
                <w:szCs w:val="24"/>
              </w:rPr>
              <w:t>кВ</w:t>
            </w:r>
            <w:proofErr w:type="spellEnd"/>
            <w:r w:rsidRPr="009401E6">
              <w:rPr>
                <w:rFonts w:eastAsia="Calibri" w:cs="Times New Roman"/>
                <w:szCs w:val="24"/>
              </w:rPr>
              <w:t xml:space="preserve"> «Кустовая насосная станция», «Дожимная насосная станция»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27</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«сооружение,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Молодежная с прилегающими ВЛ 110 </w:t>
            </w:r>
            <w:proofErr w:type="spellStart"/>
            <w:r w:rsidRPr="009401E6">
              <w:rPr>
                <w:rFonts w:eastAsia="Calibri" w:cs="Times New Roman"/>
                <w:szCs w:val="24"/>
              </w:rPr>
              <w:t>кВ</w:t>
            </w:r>
            <w:proofErr w:type="spellEnd"/>
            <w:r w:rsidRPr="009401E6">
              <w:rPr>
                <w:rFonts w:eastAsia="Calibri" w:cs="Times New Roman"/>
                <w:szCs w:val="24"/>
              </w:rPr>
              <w:t xml:space="preserve"> Молодежная-Меридиан-1,2»,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Молодежная-Меридиан-1,2»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28</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«Воздушная линия электропередачи 35 </w:t>
            </w:r>
            <w:proofErr w:type="spellStart"/>
            <w:r w:rsidRPr="009401E6">
              <w:rPr>
                <w:rFonts w:eastAsia="Calibri" w:cs="Times New Roman"/>
                <w:szCs w:val="24"/>
              </w:rPr>
              <w:t>кВ</w:t>
            </w:r>
            <w:proofErr w:type="spellEnd"/>
            <w:r w:rsidRPr="009401E6">
              <w:rPr>
                <w:rFonts w:eastAsia="Calibri" w:cs="Times New Roman"/>
                <w:szCs w:val="24"/>
              </w:rPr>
              <w:t xml:space="preserve"> фидер 1,3 от подстанции 110/35/6 </w:t>
            </w:r>
            <w:proofErr w:type="spellStart"/>
            <w:r w:rsidRPr="009401E6">
              <w:rPr>
                <w:rFonts w:eastAsia="Calibri" w:cs="Times New Roman"/>
                <w:szCs w:val="24"/>
              </w:rPr>
              <w:t>кВ</w:t>
            </w:r>
            <w:proofErr w:type="spellEnd"/>
            <w:r w:rsidRPr="009401E6">
              <w:rPr>
                <w:rFonts w:eastAsia="Calibri" w:cs="Times New Roman"/>
                <w:szCs w:val="24"/>
              </w:rPr>
              <w:t xml:space="preserve"> «Молодежная» до подстанции 35/6 </w:t>
            </w:r>
            <w:proofErr w:type="spellStart"/>
            <w:r w:rsidRPr="009401E6">
              <w:rPr>
                <w:rFonts w:eastAsia="Calibri" w:cs="Times New Roman"/>
                <w:szCs w:val="24"/>
              </w:rPr>
              <w:t>кВ</w:t>
            </w:r>
            <w:proofErr w:type="spellEnd"/>
            <w:r w:rsidRPr="009401E6">
              <w:rPr>
                <w:rFonts w:eastAsia="Calibri" w:cs="Times New Roman"/>
                <w:szCs w:val="24"/>
              </w:rPr>
              <w:t xml:space="preserve"> «Куст скважин 1»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29</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«Воздушная линия электропередачи 6 киловольт фидер 36 от закрытого распределительного устройства 6 киловольт кустовой насосной станции до куста скважин 17, ячейки кольцующей фидер 16 подстанции 35/6 </w:t>
            </w:r>
            <w:proofErr w:type="spellStart"/>
            <w:r w:rsidRPr="009401E6">
              <w:rPr>
                <w:rFonts w:eastAsia="Calibri" w:cs="Times New Roman"/>
                <w:szCs w:val="24"/>
              </w:rPr>
              <w:t>кВ</w:t>
            </w:r>
            <w:proofErr w:type="spellEnd"/>
            <w:r w:rsidRPr="009401E6">
              <w:rPr>
                <w:rFonts w:eastAsia="Calibri" w:cs="Times New Roman"/>
                <w:szCs w:val="24"/>
              </w:rPr>
              <w:t xml:space="preserve"> «Куст скважин 1» в соответствии с Постановлением Правительства РФ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24.02.2009 № 160.</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30</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«Воздушная линия электропередачи 35 </w:t>
            </w:r>
            <w:proofErr w:type="spellStart"/>
            <w:r w:rsidRPr="009401E6">
              <w:rPr>
                <w:rFonts w:eastAsia="Calibri" w:cs="Times New Roman"/>
                <w:szCs w:val="24"/>
              </w:rPr>
              <w:t>кВ</w:t>
            </w:r>
            <w:proofErr w:type="spellEnd"/>
            <w:r w:rsidRPr="009401E6">
              <w:rPr>
                <w:rFonts w:eastAsia="Calibri" w:cs="Times New Roman"/>
                <w:szCs w:val="24"/>
              </w:rPr>
              <w:t xml:space="preserve"> фидер 2,3 подстанции 110/35/6 </w:t>
            </w:r>
            <w:proofErr w:type="spellStart"/>
            <w:r w:rsidRPr="009401E6">
              <w:rPr>
                <w:rFonts w:eastAsia="Calibri" w:cs="Times New Roman"/>
                <w:szCs w:val="24"/>
              </w:rPr>
              <w:t>кВ</w:t>
            </w:r>
            <w:proofErr w:type="spellEnd"/>
            <w:r w:rsidRPr="009401E6">
              <w:rPr>
                <w:rFonts w:eastAsia="Calibri" w:cs="Times New Roman"/>
                <w:szCs w:val="24"/>
              </w:rPr>
              <w:t xml:space="preserve"> «Мало-Черногорская» </w:t>
            </w:r>
            <w:r w:rsidRPr="009401E6">
              <w:rPr>
                <w:rFonts w:eastAsia="Calibri" w:cs="Times New Roman"/>
                <w:szCs w:val="24"/>
              </w:rPr>
              <w:lastRenderedPageBreak/>
              <w:t xml:space="preserve">до подстанции 35/6 </w:t>
            </w:r>
            <w:proofErr w:type="spellStart"/>
            <w:r w:rsidRPr="009401E6">
              <w:rPr>
                <w:rFonts w:eastAsia="Calibri" w:cs="Times New Roman"/>
                <w:szCs w:val="24"/>
              </w:rPr>
              <w:t>кВ</w:t>
            </w:r>
            <w:proofErr w:type="spellEnd"/>
            <w:r w:rsidRPr="009401E6">
              <w:rPr>
                <w:rFonts w:eastAsia="Calibri" w:cs="Times New Roman"/>
                <w:szCs w:val="24"/>
              </w:rPr>
              <w:t xml:space="preserve"> «КНС-2», подстанции 35/6 </w:t>
            </w:r>
            <w:proofErr w:type="spellStart"/>
            <w:r w:rsidRPr="009401E6">
              <w:rPr>
                <w:rFonts w:eastAsia="Calibri" w:cs="Times New Roman"/>
                <w:szCs w:val="24"/>
              </w:rPr>
              <w:t>кВ</w:t>
            </w:r>
            <w:proofErr w:type="spellEnd"/>
            <w:r w:rsidRPr="009401E6">
              <w:rPr>
                <w:rFonts w:eastAsia="Calibri" w:cs="Times New Roman"/>
                <w:szCs w:val="24"/>
              </w:rPr>
              <w:t xml:space="preserve"> «куста скважин 8», подстанции 35/6 </w:t>
            </w:r>
            <w:proofErr w:type="spellStart"/>
            <w:r w:rsidRPr="009401E6">
              <w:rPr>
                <w:rFonts w:eastAsia="Calibri" w:cs="Times New Roman"/>
                <w:szCs w:val="24"/>
              </w:rPr>
              <w:t>кВ</w:t>
            </w:r>
            <w:proofErr w:type="spellEnd"/>
            <w:r w:rsidRPr="009401E6">
              <w:rPr>
                <w:rFonts w:eastAsia="Calibri" w:cs="Times New Roman"/>
                <w:szCs w:val="24"/>
              </w:rPr>
              <w:t xml:space="preserve"> «ДНС» в соответствии с Постановлением Правительства РФ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24.02.2009 № 160.</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31</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«Отпайки от ВЛ 110 </w:t>
            </w:r>
            <w:proofErr w:type="spellStart"/>
            <w:r w:rsidRPr="009401E6">
              <w:rPr>
                <w:rFonts w:eastAsia="Calibri" w:cs="Times New Roman"/>
                <w:szCs w:val="24"/>
              </w:rPr>
              <w:t>кВ</w:t>
            </w:r>
            <w:proofErr w:type="spellEnd"/>
            <w:r w:rsidRPr="009401E6">
              <w:rPr>
                <w:rFonts w:eastAsia="Calibri" w:cs="Times New Roman"/>
                <w:szCs w:val="24"/>
              </w:rPr>
              <w:t xml:space="preserve">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КНС-17А с прилегающими ВЛ: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Излучина-</w:t>
            </w:r>
            <w:proofErr w:type="spellStart"/>
            <w:r w:rsidRPr="009401E6">
              <w:rPr>
                <w:rFonts w:eastAsia="Calibri" w:cs="Times New Roman"/>
                <w:szCs w:val="24"/>
              </w:rPr>
              <w:t>Космос,Отпайка</w:t>
            </w:r>
            <w:proofErr w:type="spellEnd"/>
            <w:r w:rsidRPr="009401E6">
              <w:rPr>
                <w:rFonts w:eastAsia="Calibri" w:cs="Times New Roman"/>
                <w:szCs w:val="24"/>
              </w:rPr>
              <w:t xml:space="preserve"> от ВЛ-110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Гидронамыв</w:t>
            </w:r>
            <w:proofErr w:type="spellEnd"/>
            <w:r w:rsidRPr="009401E6">
              <w:rPr>
                <w:rFonts w:eastAsia="Calibri" w:cs="Times New Roman"/>
                <w:szCs w:val="24"/>
              </w:rPr>
              <w:t>-Космос»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32</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«Сооружение,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Вах</w:t>
            </w:r>
            <w:proofErr w:type="spellEnd"/>
            <w:r w:rsidRPr="009401E6">
              <w:rPr>
                <w:rFonts w:eastAsia="Calibri" w:cs="Times New Roman"/>
                <w:szCs w:val="24"/>
              </w:rPr>
              <w:t xml:space="preserve"> и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Медвежья с прилегающими BЛ 110 </w:t>
            </w:r>
            <w:proofErr w:type="spellStart"/>
            <w:r w:rsidRPr="009401E6">
              <w:rPr>
                <w:rFonts w:eastAsia="Calibri" w:cs="Times New Roman"/>
                <w:szCs w:val="24"/>
              </w:rPr>
              <w:t>кВ</w:t>
            </w:r>
            <w:proofErr w:type="spellEnd"/>
            <w:r w:rsidRPr="009401E6">
              <w:rPr>
                <w:rFonts w:eastAsia="Calibri" w:cs="Times New Roman"/>
                <w:szCs w:val="24"/>
              </w:rPr>
              <w:t xml:space="preserve"> Космос-</w:t>
            </w:r>
            <w:proofErr w:type="spellStart"/>
            <w:r w:rsidRPr="009401E6">
              <w:rPr>
                <w:rFonts w:eastAsia="Calibri" w:cs="Times New Roman"/>
                <w:szCs w:val="24"/>
              </w:rPr>
              <w:t>Вах</w:t>
            </w:r>
            <w:proofErr w:type="spellEnd"/>
            <w:r w:rsidRPr="009401E6">
              <w:rPr>
                <w:rFonts w:eastAsia="Calibri" w:cs="Times New Roman"/>
                <w:szCs w:val="24"/>
              </w:rPr>
              <w:t>. Мираж-</w:t>
            </w:r>
            <w:proofErr w:type="spellStart"/>
            <w:r w:rsidRPr="009401E6">
              <w:rPr>
                <w:rFonts w:eastAsia="Calibri" w:cs="Times New Roman"/>
                <w:szCs w:val="24"/>
              </w:rPr>
              <w:t>Вах</w:t>
            </w:r>
            <w:proofErr w:type="spellEnd"/>
            <w:r w:rsidRPr="009401E6">
              <w:rPr>
                <w:rFonts w:eastAsia="Calibri" w:cs="Times New Roman"/>
                <w:szCs w:val="24"/>
              </w:rPr>
              <w:t xml:space="preserve">, Космос-Медвежья, Мираж-Медвежья»,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Космос-</w:t>
            </w:r>
            <w:proofErr w:type="spellStart"/>
            <w:r w:rsidRPr="009401E6">
              <w:rPr>
                <w:rFonts w:eastAsia="Calibri" w:cs="Times New Roman"/>
                <w:szCs w:val="24"/>
              </w:rPr>
              <w:t>Вах</w:t>
            </w:r>
            <w:proofErr w:type="spellEnd"/>
            <w:r w:rsidRPr="009401E6">
              <w:rPr>
                <w:rFonts w:eastAsia="Calibri" w:cs="Times New Roman"/>
                <w:szCs w:val="24"/>
              </w:rPr>
              <w:t>, Мираж-</w:t>
            </w:r>
            <w:proofErr w:type="spellStart"/>
            <w:r w:rsidRPr="009401E6">
              <w:rPr>
                <w:rFonts w:eastAsia="Calibri" w:cs="Times New Roman"/>
                <w:szCs w:val="24"/>
              </w:rPr>
              <w:t>Вах</w:t>
            </w:r>
            <w:proofErr w:type="spellEnd"/>
            <w:r w:rsidRPr="009401E6">
              <w:rPr>
                <w:rFonts w:eastAsia="Calibri" w:cs="Times New Roman"/>
                <w:szCs w:val="24"/>
              </w:rPr>
              <w:t>» в соответствии с Постановлением РФ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33</w:t>
            </w:r>
          </w:p>
          <w:p w:rsidR="003D49DA" w:rsidRPr="009401E6" w:rsidRDefault="003D49DA" w:rsidP="003D49DA">
            <w:pPr>
              <w:autoSpaceDE w:val="0"/>
              <w:autoSpaceDN w:val="0"/>
              <w:adjustRightInd w:val="0"/>
              <w:jc w:val="center"/>
              <w:outlineLvl w:val="1"/>
              <w:rPr>
                <w:rFonts w:eastAsia="Calibri" w:cs="Times New Roman"/>
                <w:szCs w:val="24"/>
              </w:rPr>
            </w:pPr>
          </w:p>
          <w:p w:rsidR="003D49DA" w:rsidRPr="009401E6" w:rsidRDefault="003D49DA" w:rsidP="003D49DA">
            <w:pPr>
              <w:autoSpaceDE w:val="0"/>
              <w:autoSpaceDN w:val="0"/>
              <w:adjustRightInd w:val="0"/>
              <w:jc w:val="center"/>
              <w:outlineLvl w:val="1"/>
              <w:rPr>
                <w:rFonts w:eastAsia="Calibri" w:cs="Times New Roman"/>
                <w:szCs w:val="24"/>
              </w:rPr>
            </w:pP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Озерная с прилегающими BЛ: 110 </w:t>
            </w:r>
            <w:proofErr w:type="spellStart"/>
            <w:r w:rsidRPr="009401E6">
              <w:rPr>
                <w:rFonts w:eastAsia="Calibri" w:cs="Times New Roman"/>
                <w:szCs w:val="24"/>
              </w:rPr>
              <w:t>кВ</w:t>
            </w:r>
            <w:proofErr w:type="spellEnd"/>
            <w:r w:rsidRPr="009401E6">
              <w:rPr>
                <w:rFonts w:eastAsia="Calibri" w:cs="Times New Roman"/>
                <w:szCs w:val="24"/>
              </w:rPr>
              <w:t xml:space="preserve"> Озерная - Космос-1,2»,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Озерная-Космос-1,2»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9401E6">
              <w:rPr>
                <w:rFonts w:cs="Times New Roman"/>
                <w:szCs w:val="24"/>
                <w:shd w:val="clear" w:color="auto" w:fill="E6E6E6"/>
              </w:rPr>
              <w:t>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«Сооружение,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Вах</w:t>
            </w:r>
            <w:proofErr w:type="spellEnd"/>
            <w:r w:rsidRPr="009401E6">
              <w:rPr>
                <w:rFonts w:eastAsia="Calibri" w:cs="Times New Roman"/>
                <w:szCs w:val="24"/>
              </w:rPr>
              <w:t xml:space="preserve"> и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Медвежья с прилегающими BЛ 110 </w:t>
            </w:r>
            <w:proofErr w:type="spellStart"/>
            <w:r w:rsidRPr="009401E6">
              <w:rPr>
                <w:rFonts w:eastAsia="Calibri" w:cs="Times New Roman"/>
                <w:szCs w:val="24"/>
              </w:rPr>
              <w:t>кВ</w:t>
            </w:r>
            <w:proofErr w:type="spellEnd"/>
            <w:r w:rsidRPr="009401E6">
              <w:rPr>
                <w:rFonts w:eastAsia="Calibri" w:cs="Times New Roman"/>
                <w:szCs w:val="24"/>
              </w:rPr>
              <w:t xml:space="preserve"> Космос-</w:t>
            </w:r>
            <w:proofErr w:type="spellStart"/>
            <w:r w:rsidRPr="009401E6">
              <w:rPr>
                <w:rFonts w:eastAsia="Calibri" w:cs="Times New Roman"/>
                <w:szCs w:val="24"/>
              </w:rPr>
              <w:t>Вах</w:t>
            </w:r>
            <w:proofErr w:type="spellEnd"/>
            <w:r w:rsidRPr="009401E6">
              <w:rPr>
                <w:rFonts w:eastAsia="Calibri" w:cs="Times New Roman"/>
                <w:szCs w:val="24"/>
              </w:rPr>
              <w:t>. Мираж-</w:t>
            </w:r>
            <w:proofErr w:type="spellStart"/>
            <w:r w:rsidRPr="009401E6">
              <w:rPr>
                <w:rFonts w:eastAsia="Calibri" w:cs="Times New Roman"/>
                <w:szCs w:val="24"/>
              </w:rPr>
              <w:t>Вах</w:t>
            </w:r>
            <w:proofErr w:type="spellEnd"/>
            <w:r w:rsidRPr="009401E6">
              <w:rPr>
                <w:rFonts w:eastAsia="Calibri" w:cs="Times New Roman"/>
                <w:szCs w:val="24"/>
              </w:rPr>
              <w:t xml:space="preserve">, Космос-Медвежья, Мираж-Медвежья»,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Космос-Медвежья, Мираж-Медвежья»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9401E6">
              <w:rPr>
                <w:rFonts w:cs="Times New Roman"/>
                <w:szCs w:val="24"/>
                <w:shd w:val="clear" w:color="auto" w:fill="E6E6E6"/>
              </w:rPr>
              <w:t>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35</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зоны с особыми условиями использования территорий «Охранная зона «ВЛ-220 </w:t>
            </w:r>
            <w:proofErr w:type="spellStart"/>
            <w:r w:rsidRPr="009401E6">
              <w:rPr>
                <w:rFonts w:eastAsia="Calibri" w:cs="Times New Roman"/>
                <w:szCs w:val="24"/>
              </w:rPr>
              <w:t>кВ</w:t>
            </w:r>
            <w:proofErr w:type="spellEnd"/>
            <w:r w:rsidRPr="009401E6">
              <w:rPr>
                <w:rFonts w:eastAsia="Calibri" w:cs="Times New Roman"/>
                <w:szCs w:val="24"/>
              </w:rPr>
              <w:t xml:space="preserve"> НВГРЭС - </w:t>
            </w:r>
            <w:proofErr w:type="spellStart"/>
            <w:r w:rsidRPr="009401E6">
              <w:rPr>
                <w:rFonts w:eastAsia="Calibri" w:cs="Times New Roman"/>
                <w:szCs w:val="24"/>
              </w:rPr>
              <w:t>Космос,в</w:t>
            </w:r>
            <w:proofErr w:type="spellEnd"/>
            <w:r w:rsidRPr="009401E6">
              <w:rPr>
                <w:rFonts w:eastAsia="Calibri" w:cs="Times New Roman"/>
                <w:szCs w:val="24"/>
              </w:rPr>
              <w:t xml:space="preserve"> </w:t>
            </w:r>
            <w:proofErr w:type="spellStart"/>
            <w:r w:rsidRPr="009401E6">
              <w:rPr>
                <w:rFonts w:eastAsia="Calibri" w:cs="Times New Roman"/>
                <w:szCs w:val="24"/>
              </w:rPr>
              <w:t>т.ч</w:t>
            </w:r>
            <w:proofErr w:type="spellEnd"/>
            <w:r w:rsidRPr="009401E6">
              <w:rPr>
                <w:rFonts w:eastAsia="Calibri" w:cs="Times New Roman"/>
                <w:szCs w:val="24"/>
              </w:rPr>
              <w:t xml:space="preserve">. ВЛ-220 </w:t>
            </w:r>
            <w:proofErr w:type="spellStart"/>
            <w:r w:rsidRPr="009401E6">
              <w:rPr>
                <w:rFonts w:eastAsia="Calibri" w:cs="Times New Roman"/>
                <w:szCs w:val="24"/>
              </w:rPr>
              <w:t>кВ</w:t>
            </w:r>
            <w:proofErr w:type="spellEnd"/>
            <w:r w:rsidRPr="009401E6">
              <w:rPr>
                <w:rFonts w:eastAsia="Calibri" w:cs="Times New Roman"/>
                <w:szCs w:val="24"/>
              </w:rPr>
              <w:t xml:space="preserve"> Космос -Мираж (опоры 1-7)»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36</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110/10/10 </w:t>
            </w:r>
            <w:proofErr w:type="spellStart"/>
            <w:r w:rsidRPr="009401E6">
              <w:rPr>
                <w:rFonts w:eastAsia="Calibri" w:cs="Times New Roman"/>
                <w:szCs w:val="24"/>
              </w:rPr>
              <w:t>кВ</w:t>
            </w:r>
            <w:proofErr w:type="spellEnd"/>
            <w:r w:rsidRPr="009401E6">
              <w:rPr>
                <w:rFonts w:eastAsia="Calibri" w:cs="Times New Roman"/>
                <w:szCs w:val="24"/>
              </w:rPr>
              <w:t xml:space="preserve"> КСП-ЗБ с прилегающими BЛ: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Космос-Мираж-1,2», охранная зона «Подстанция 110/10/10 </w:t>
            </w:r>
            <w:proofErr w:type="spellStart"/>
            <w:r w:rsidRPr="009401E6">
              <w:rPr>
                <w:rFonts w:eastAsia="Calibri" w:cs="Times New Roman"/>
                <w:szCs w:val="24"/>
              </w:rPr>
              <w:t>кВ</w:t>
            </w:r>
            <w:proofErr w:type="spellEnd"/>
            <w:r w:rsidRPr="009401E6">
              <w:rPr>
                <w:rFonts w:eastAsia="Calibri" w:cs="Times New Roman"/>
                <w:szCs w:val="24"/>
              </w:rPr>
              <w:t xml:space="preserve"> КСП-3Б»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37</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Озерная с прилегающими BЛ: 110 </w:t>
            </w:r>
            <w:proofErr w:type="spellStart"/>
            <w:r w:rsidRPr="009401E6">
              <w:rPr>
                <w:rFonts w:eastAsia="Calibri" w:cs="Times New Roman"/>
                <w:szCs w:val="24"/>
              </w:rPr>
              <w:t>кВ</w:t>
            </w:r>
            <w:proofErr w:type="spellEnd"/>
            <w:r w:rsidRPr="009401E6">
              <w:rPr>
                <w:rFonts w:eastAsia="Calibri" w:cs="Times New Roman"/>
                <w:szCs w:val="24"/>
              </w:rPr>
              <w:t xml:space="preserve"> Озерная - Космос-1,2»,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Озерная-Космос-1,2» в соответствии с Постановлением от 24.02.2009 № 160 «О </w:t>
            </w:r>
            <w:r w:rsidRPr="009401E6">
              <w:rPr>
                <w:rFonts w:eastAsia="Calibri" w:cs="Times New Roman"/>
                <w:szCs w:val="24"/>
              </w:rPr>
              <w:lastRenderedPageBreak/>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38</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110/6 </w:t>
            </w:r>
            <w:proofErr w:type="spellStart"/>
            <w:r w:rsidRPr="009401E6">
              <w:rPr>
                <w:rFonts w:eastAsia="Calibri" w:cs="Times New Roman"/>
                <w:szCs w:val="24"/>
              </w:rPr>
              <w:t>кВ</w:t>
            </w:r>
            <w:proofErr w:type="spellEnd"/>
            <w:r w:rsidRPr="009401E6">
              <w:rPr>
                <w:rFonts w:eastAsia="Calibri" w:cs="Times New Roman"/>
                <w:szCs w:val="24"/>
              </w:rPr>
              <w:t xml:space="preserve"> КНС-3 с прилегающими ВЛ: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Озерная-Космос-1,2»,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Озерная-Космос-1,2 на ПС 110/6 </w:t>
            </w:r>
            <w:proofErr w:type="spellStart"/>
            <w:r w:rsidRPr="009401E6">
              <w:rPr>
                <w:rFonts w:eastAsia="Calibri" w:cs="Times New Roman"/>
                <w:szCs w:val="24"/>
              </w:rPr>
              <w:t>кВ</w:t>
            </w:r>
            <w:proofErr w:type="spellEnd"/>
            <w:r w:rsidRPr="009401E6">
              <w:rPr>
                <w:rFonts w:eastAsia="Calibri" w:cs="Times New Roman"/>
                <w:szCs w:val="24"/>
              </w:rPr>
              <w:t xml:space="preserve"> КНС-3»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39</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110/6 </w:t>
            </w:r>
            <w:proofErr w:type="spellStart"/>
            <w:r w:rsidRPr="009401E6">
              <w:rPr>
                <w:rFonts w:eastAsia="Calibri" w:cs="Times New Roman"/>
                <w:szCs w:val="24"/>
              </w:rPr>
              <w:t>кВ</w:t>
            </w:r>
            <w:proofErr w:type="spellEnd"/>
            <w:r w:rsidRPr="009401E6">
              <w:rPr>
                <w:rFonts w:eastAsia="Calibri" w:cs="Times New Roman"/>
                <w:szCs w:val="24"/>
              </w:rPr>
              <w:t xml:space="preserve"> КНС-3 с прилегающими ВЛ: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Озерная-Космос-1,2», охранная зона «Подстанция 110/6 </w:t>
            </w:r>
            <w:proofErr w:type="spellStart"/>
            <w:r w:rsidRPr="009401E6">
              <w:rPr>
                <w:rFonts w:eastAsia="Calibri" w:cs="Times New Roman"/>
                <w:szCs w:val="24"/>
              </w:rPr>
              <w:t>кВ</w:t>
            </w:r>
            <w:proofErr w:type="spellEnd"/>
            <w:r w:rsidRPr="009401E6">
              <w:rPr>
                <w:rFonts w:eastAsia="Calibri" w:cs="Times New Roman"/>
                <w:szCs w:val="24"/>
              </w:rPr>
              <w:t xml:space="preserve"> КНС-3»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40</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КИС-19 с прилегающими ВЛ: Отпайка от 110 </w:t>
            </w:r>
            <w:proofErr w:type="spellStart"/>
            <w:r w:rsidRPr="009401E6">
              <w:rPr>
                <w:rFonts w:eastAsia="Calibri" w:cs="Times New Roman"/>
                <w:szCs w:val="24"/>
              </w:rPr>
              <w:t>кВ</w:t>
            </w:r>
            <w:proofErr w:type="spellEnd"/>
            <w:r w:rsidRPr="009401E6">
              <w:rPr>
                <w:rFonts w:eastAsia="Calibri" w:cs="Times New Roman"/>
                <w:szCs w:val="24"/>
              </w:rPr>
              <w:t xml:space="preserve"> Мегион-Самотлор-1,2», охранная зона «Отпайка от 110 </w:t>
            </w:r>
            <w:proofErr w:type="spellStart"/>
            <w:r w:rsidRPr="009401E6">
              <w:rPr>
                <w:rFonts w:eastAsia="Calibri" w:cs="Times New Roman"/>
                <w:szCs w:val="24"/>
              </w:rPr>
              <w:t>кВ</w:t>
            </w:r>
            <w:proofErr w:type="spellEnd"/>
            <w:r w:rsidRPr="009401E6">
              <w:rPr>
                <w:rFonts w:eastAsia="Calibri" w:cs="Times New Roman"/>
                <w:szCs w:val="24"/>
              </w:rPr>
              <w:t xml:space="preserve"> Мегион-Самотлор-1,2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КНС-19»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41</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«Сооружение, электросетевой комплекс «Подстанция 110/35/6кВ </w:t>
            </w:r>
            <w:proofErr w:type="spellStart"/>
            <w:r w:rsidRPr="009401E6">
              <w:rPr>
                <w:rFonts w:eastAsia="Calibri" w:cs="Times New Roman"/>
                <w:szCs w:val="24"/>
              </w:rPr>
              <w:t>Самотлор</w:t>
            </w:r>
            <w:proofErr w:type="spellEnd"/>
            <w:r w:rsidRPr="009401E6">
              <w:rPr>
                <w:rFonts w:eastAsia="Calibri" w:cs="Times New Roman"/>
                <w:szCs w:val="24"/>
              </w:rPr>
              <w:t xml:space="preserve"> с прилегающими ВЛ: ВЛ 110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Самотлор</w:t>
            </w:r>
            <w:proofErr w:type="spellEnd"/>
            <w:r w:rsidRPr="009401E6">
              <w:rPr>
                <w:rFonts w:eastAsia="Calibri" w:cs="Times New Roman"/>
                <w:szCs w:val="24"/>
              </w:rPr>
              <w:t xml:space="preserve">- Космос-1,2; Самотлор-Мирная-1,2;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Самотлор-Мирная-1,2 на подстанцию 110/35/6 </w:t>
            </w:r>
            <w:proofErr w:type="spellStart"/>
            <w:r w:rsidRPr="009401E6">
              <w:rPr>
                <w:rFonts w:eastAsia="Calibri" w:cs="Times New Roman"/>
                <w:szCs w:val="24"/>
              </w:rPr>
              <w:t>кВ</w:t>
            </w:r>
            <w:proofErr w:type="spellEnd"/>
            <w:r w:rsidRPr="009401E6">
              <w:rPr>
                <w:rFonts w:eastAsia="Calibri" w:cs="Times New Roman"/>
                <w:szCs w:val="24"/>
              </w:rPr>
              <w:t xml:space="preserve"> КНС-4А; ВЛ 110 </w:t>
            </w:r>
            <w:proofErr w:type="spellStart"/>
            <w:r w:rsidRPr="009401E6">
              <w:rPr>
                <w:rFonts w:eastAsia="Calibri" w:cs="Times New Roman"/>
                <w:szCs w:val="24"/>
              </w:rPr>
              <w:t>кВ</w:t>
            </w:r>
            <w:proofErr w:type="spellEnd"/>
            <w:r w:rsidRPr="009401E6">
              <w:rPr>
                <w:rFonts w:eastAsia="Calibri" w:cs="Times New Roman"/>
                <w:szCs w:val="24"/>
              </w:rPr>
              <w:t xml:space="preserve"> Мегион-Самотлор-1,2»,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Самотлор-Мирная-1,2»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42</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«Сооружение, электросетевой комплекс «Подстанция 110/35/6кВ </w:t>
            </w:r>
            <w:proofErr w:type="spellStart"/>
            <w:r w:rsidRPr="009401E6">
              <w:rPr>
                <w:rFonts w:eastAsia="Calibri" w:cs="Times New Roman"/>
                <w:szCs w:val="24"/>
              </w:rPr>
              <w:t>Самотлор</w:t>
            </w:r>
            <w:proofErr w:type="spellEnd"/>
            <w:r w:rsidRPr="009401E6">
              <w:rPr>
                <w:rFonts w:eastAsia="Calibri" w:cs="Times New Roman"/>
                <w:szCs w:val="24"/>
              </w:rPr>
              <w:t xml:space="preserve"> с прилегающими ВЛ: ВЛ 110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Самотлор</w:t>
            </w:r>
            <w:proofErr w:type="spellEnd"/>
            <w:r w:rsidRPr="009401E6">
              <w:rPr>
                <w:rFonts w:eastAsia="Calibri" w:cs="Times New Roman"/>
                <w:szCs w:val="24"/>
              </w:rPr>
              <w:t xml:space="preserve">- Космос-1,2; Самотлор-Мирная-1,2;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Самотлор-Мирная-1,2 на подстанцию 110/35/6 </w:t>
            </w:r>
            <w:proofErr w:type="spellStart"/>
            <w:r w:rsidRPr="009401E6">
              <w:rPr>
                <w:rFonts w:eastAsia="Calibri" w:cs="Times New Roman"/>
                <w:szCs w:val="24"/>
              </w:rPr>
              <w:t>кВ</w:t>
            </w:r>
            <w:proofErr w:type="spellEnd"/>
            <w:r w:rsidRPr="009401E6">
              <w:rPr>
                <w:rFonts w:eastAsia="Calibri" w:cs="Times New Roman"/>
                <w:szCs w:val="24"/>
              </w:rPr>
              <w:t xml:space="preserve"> КНС-4А; ВЛ 110 </w:t>
            </w:r>
            <w:proofErr w:type="spellStart"/>
            <w:r w:rsidRPr="009401E6">
              <w:rPr>
                <w:rFonts w:eastAsia="Calibri" w:cs="Times New Roman"/>
                <w:szCs w:val="24"/>
              </w:rPr>
              <w:t>кВ</w:t>
            </w:r>
            <w:proofErr w:type="spellEnd"/>
            <w:r w:rsidRPr="009401E6">
              <w:rPr>
                <w:rFonts w:eastAsia="Calibri" w:cs="Times New Roman"/>
                <w:szCs w:val="24"/>
              </w:rPr>
              <w:t xml:space="preserve"> Мегион-Самотлор-1,2»,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Мегион-Самотлор-1,2»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43</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«Сооружение, электросетевой комплекс «Подстанция 110/35/6кВ </w:t>
            </w:r>
            <w:proofErr w:type="spellStart"/>
            <w:r w:rsidRPr="009401E6">
              <w:rPr>
                <w:rFonts w:eastAsia="Calibri" w:cs="Times New Roman"/>
                <w:szCs w:val="24"/>
              </w:rPr>
              <w:t>Самотлор</w:t>
            </w:r>
            <w:proofErr w:type="spellEnd"/>
            <w:r w:rsidRPr="009401E6">
              <w:rPr>
                <w:rFonts w:eastAsia="Calibri" w:cs="Times New Roman"/>
                <w:szCs w:val="24"/>
              </w:rPr>
              <w:t xml:space="preserve"> с прилегающими ВЛ: ВЛ 110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Самотлор</w:t>
            </w:r>
            <w:proofErr w:type="spellEnd"/>
            <w:r w:rsidRPr="009401E6">
              <w:rPr>
                <w:rFonts w:eastAsia="Calibri" w:cs="Times New Roman"/>
                <w:szCs w:val="24"/>
              </w:rPr>
              <w:t xml:space="preserve">- Космос-1,2; Самотлор-Мирная-1,2;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Самотлор-Мирная-1,2 на подстанцию 110/35/6 </w:t>
            </w:r>
            <w:proofErr w:type="spellStart"/>
            <w:r w:rsidRPr="009401E6">
              <w:rPr>
                <w:rFonts w:eastAsia="Calibri" w:cs="Times New Roman"/>
                <w:szCs w:val="24"/>
              </w:rPr>
              <w:t>кВ</w:t>
            </w:r>
            <w:proofErr w:type="spellEnd"/>
            <w:r w:rsidRPr="009401E6">
              <w:rPr>
                <w:rFonts w:eastAsia="Calibri" w:cs="Times New Roman"/>
                <w:szCs w:val="24"/>
              </w:rPr>
              <w:t xml:space="preserve"> КНС-4А; ВЛ 110 </w:t>
            </w:r>
            <w:proofErr w:type="spellStart"/>
            <w:r w:rsidRPr="009401E6">
              <w:rPr>
                <w:rFonts w:eastAsia="Calibri" w:cs="Times New Roman"/>
                <w:szCs w:val="24"/>
              </w:rPr>
              <w:t>кВ</w:t>
            </w:r>
            <w:proofErr w:type="spellEnd"/>
            <w:r w:rsidRPr="009401E6">
              <w:rPr>
                <w:rFonts w:eastAsia="Calibri" w:cs="Times New Roman"/>
                <w:szCs w:val="24"/>
              </w:rPr>
              <w:t xml:space="preserve"> Мегион-Самотлор-1,2»,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Самотлор-Космос-1,2»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44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зоны с особыми условиями использования территорий «Охранная зона «ВЛ-220 </w:t>
            </w:r>
            <w:proofErr w:type="spellStart"/>
            <w:r w:rsidRPr="009401E6">
              <w:rPr>
                <w:rFonts w:eastAsia="Calibri" w:cs="Times New Roman"/>
                <w:szCs w:val="24"/>
              </w:rPr>
              <w:t>кВ</w:t>
            </w:r>
            <w:proofErr w:type="spellEnd"/>
            <w:r w:rsidRPr="009401E6">
              <w:rPr>
                <w:rFonts w:eastAsia="Calibri" w:cs="Times New Roman"/>
                <w:szCs w:val="24"/>
              </w:rPr>
              <w:t xml:space="preserve"> Топаз - Сибирская, в </w:t>
            </w:r>
            <w:proofErr w:type="spellStart"/>
            <w:r w:rsidRPr="009401E6">
              <w:rPr>
                <w:rFonts w:eastAsia="Calibri" w:cs="Times New Roman"/>
                <w:szCs w:val="24"/>
              </w:rPr>
              <w:t>т.ч</w:t>
            </w:r>
            <w:proofErr w:type="spellEnd"/>
            <w:r w:rsidRPr="009401E6">
              <w:rPr>
                <w:rFonts w:eastAsia="Calibri" w:cs="Times New Roman"/>
                <w:szCs w:val="24"/>
              </w:rPr>
              <w:t xml:space="preserve">. ВЛ-220 </w:t>
            </w:r>
            <w:proofErr w:type="spellStart"/>
            <w:r w:rsidRPr="009401E6">
              <w:rPr>
                <w:rFonts w:eastAsia="Calibri" w:cs="Times New Roman"/>
                <w:szCs w:val="24"/>
              </w:rPr>
              <w:t>кВ</w:t>
            </w:r>
            <w:proofErr w:type="spellEnd"/>
            <w:r w:rsidRPr="009401E6">
              <w:rPr>
                <w:rFonts w:eastAsia="Calibri" w:cs="Times New Roman"/>
                <w:szCs w:val="24"/>
              </w:rPr>
              <w:t xml:space="preserve"> Мирная – Кварц(опоры 12-34), ВЛ-220 </w:t>
            </w:r>
            <w:proofErr w:type="spellStart"/>
            <w:r w:rsidRPr="009401E6">
              <w:rPr>
                <w:rFonts w:eastAsia="Calibri" w:cs="Times New Roman"/>
                <w:szCs w:val="24"/>
              </w:rPr>
              <w:t>кВ</w:t>
            </w:r>
            <w:proofErr w:type="spellEnd"/>
            <w:r w:rsidRPr="009401E6">
              <w:rPr>
                <w:rFonts w:eastAsia="Calibri" w:cs="Times New Roman"/>
                <w:szCs w:val="24"/>
              </w:rPr>
              <w:t xml:space="preserve"> Кварц - Сибирская (опоры 34-90)»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45</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КНС-23 с прилегающими ВЛ-110 </w:t>
            </w:r>
            <w:proofErr w:type="spellStart"/>
            <w:r w:rsidRPr="009401E6">
              <w:rPr>
                <w:rFonts w:eastAsia="Calibri" w:cs="Times New Roman"/>
                <w:szCs w:val="24"/>
              </w:rPr>
              <w:t>кВ</w:t>
            </w:r>
            <w:proofErr w:type="spellEnd"/>
            <w:r w:rsidRPr="009401E6">
              <w:rPr>
                <w:rFonts w:eastAsia="Calibri" w:cs="Times New Roman"/>
                <w:szCs w:val="24"/>
              </w:rPr>
              <w:t xml:space="preserve"> Комета-КНС-23-1,2»,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Комета-КНС-23-1,2»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46</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«ВЛ 110 </w:t>
            </w:r>
            <w:proofErr w:type="spellStart"/>
            <w:r w:rsidRPr="009401E6">
              <w:rPr>
                <w:rFonts w:eastAsia="Calibri" w:cs="Times New Roman"/>
                <w:szCs w:val="24"/>
              </w:rPr>
              <w:t>кВ</w:t>
            </w:r>
            <w:proofErr w:type="spellEnd"/>
            <w:r w:rsidRPr="009401E6">
              <w:rPr>
                <w:rFonts w:eastAsia="Calibri" w:cs="Times New Roman"/>
                <w:szCs w:val="24"/>
              </w:rPr>
              <w:t xml:space="preserve"> Комета-КНС-33-1,2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КНС-33 с прилегающими ВЛ 110 </w:t>
            </w:r>
            <w:proofErr w:type="spellStart"/>
            <w:r w:rsidRPr="009401E6">
              <w:rPr>
                <w:rFonts w:eastAsia="Calibri" w:cs="Times New Roman"/>
                <w:szCs w:val="24"/>
              </w:rPr>
              <w:t>кВ</w:t>
            </w:r>
            <w:proofErr w:type="spellEnd"/>
            <w:r w:rsidRPr="009401E6">
              <w:rPr>
                <w:rFonts w:eastAsia="Calibri" w:cs="Times New Roman"/>
                <w:szCs w:val="24"/>
              </w:rPr>
              <w:t xml:space="preserve"> Комета-КНС-33-1,2»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9401E6">
              <w:rPr>
                <w:rFonts w:cs="Times New Roman"/>
                <w:szCs w:val="24"/>
                <w:shd w:val="clear" w:color="auto" w:fill="E6E6E6"/>
              </w:rPr>
              <w:t>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47</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«ПС 110/35/6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Аганская</w:t>
            </w:r>
            <w:proofErr w:type="spellEnd"/>
            <w:r w:rsidRPr="009401E6">
              <w:rPr>
                <w:rFonts w:eastAsia="Calibri" w:cs="Times New Roman"/>
                <w:szCs w:val="24"/>
              </w:rPr>
              <w:t xml:space="preserve"> с прилегающими ВЛ: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Комета-Лысенковская-1,2, участок ВЛ 110 </w:t>
            </w:r>
            <w:proofErr w:type="spellStart"/>
            <w:r w:rsidRPr="009401E6">
              <w:rPr>
                <w:rFonts w:eastAsia="Calibri" w:cs="Times New Roman"/>
                <w:szCs w:val="24"/>
              </w:rPr>
              <w:t>кВ</w:t>
            </w:r>
            <w:proofErr w:type="spellEnd"/>
            <w:r w:rsidRPr="009401E6">
              <w:rPr>
                <w:rFonts w:eastAsia="Calibri" w:cs="Times New Roman"/>
                <w:szCs w:val="24"/>
              </w:rPr>
              <w:t xml:space="preserve"> Комета-Лысенковская-1,2 (опоры с 1 по 84)»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48</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«ВЛ 110 </w:t>
            </w:r>
            <w:proofErr w:type="spellStart"/>
            <w:r w:rsidRPr="009401E6">
              <w:rPr>
                <w:rFonts w:eastAsia="Calibri" w:cs="Times New Roman"/>
                <w:szCs w:val="24"/>
              </w:rPr>
              <w:t>кВ</w:t>
            </w:r>
            <w:proofErr w:type="spellEnd"/>
            <w:r w:rsidRPr="009401E6">
              <w:rPr>
                <w:rFonts w:eastAsia="Calibri" w:cs="Times New Roman"/>
                <w:szCs w:val="24"/>
              </w:rPr>
              <w:t xml:space="preserve"> Комета-КНС-37-1,2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КНС-37 с прилегающими ВЛ 110 </w:t>
            </w:r>
            <w:proofErr w:type="spellStart"/>
            <w:r w:rsidRPr="009401E6">
              <w:rPr>
                <w:rFonts w:eastAsia="Calibri" w:cs="Times New Roman"/>
                <w:szCs w:val="24"/>
              </w:rPr>
              <w:t>кВ</w:t>
            </w:r>
            <w:proofErr w:type="spellEnd"/>
            <w:r w:rsidRPr="009401E6">
              <w:rPr>
                <w:rFonts w:eastAsia="Calibri" w:cs="Times New Roman"/>
                <w:szCs w:val="24"/>
              </w:rPr>
              <w:t xml:space="preserve"> Комета-КНС-37-1,2»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49</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«Сооружение: «Электросетевой комплекс «'ВЛ 110 </w:t>
            </w:r>
            <w:proofErr w:type="spellStart"/>
            <w:r w:rsidRPr="009401E6">
              <w:rPr>
                <w:rFonts w:eastAsia="Calibri" w:cs="Times New Roman"/>
                <w:szCs w:val="24"/>
              </w:rPr>
              <w:t>кВ</w:t>
            </w:r>
            <w:proofErr w:type="spellEnd"/>
            <w:r w:rsidRPr="009401E6">
              <w:rPr>
                <w:rFonts w:eastAsia="Calibri" w:cs="Times New Roman"/>
                <w:szCs w:val="24"/>
              </w:rPr>
              <w:t xml:space="preserve"> Факел- Комета-1,2», охранная зона «ВЛ 110 </w:t>
            </w:r>
            <w:proofErr w:type="spellStart"/>
            <w:r w:rsidRPr="009401E6">
              <w:rPr>
                <w:rFonts w:eastAsia="Calibri" w:cs="Times New Roman"/>
                <w:szCs w:val="24"/>
              </w:rPr>
              <w:t>кВ</w:t>
            </w:r>
            <w:proofErr w:type="spellEnd"/>
            <w:r w:rsidRPr="009401E6">
              <w:rPr>
                <w:rFonts w:eastAsia="Calibri" w:cs="Times New Roman"/>
                <w:szCs w:val="24"/>
              </w:rPr>
              <w:t xml:space="preserve"> Факел-Комета-1,2»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50</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КНС-33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КНС-33 с прилегающими ВЛ 110 </w:t>
            </w:r>
            <w:proofErr w:type="spellStart"/>
            <w:r w:rsidRPr="009401E6">
              <w:rPr>
                <w:rFonts w:eastAsia="Calibri" w:cs="Times New Roman"/>
                <w:szCs w:val="24"/>
              </w:rPr>
              <w:t>кВ</w:t>
            </w:r>
            <w:proofErr w:type="spellEnd"/>
            <w:r w:rsidRPr="009401E6">
              <w:rPr>
                <w:rFonts w:eastAsia="Calibri" w:cs="Times New Roman"/>
                <w:szCs w:val="24"/>
              </w:rPr>
              <w:t xml:space="preserve"> Комета-КНС-33-1,2»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51</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КНС-5Б с прилегающими BЛ: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Мирная-КНС-5-1,2»,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Мирная-КНС-5-1,2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КНС-5Б» в соответствии с Постановлением от 24.02.2009 № 160 «О порядке установления </w:t>
            </w:r>
            <w:r w:rsidRPr="009401E6">
              <w:rPr>
                <w:rFonts w:eastAsia="Calibri" w:cs="Times New Roman"/>
                <w:szCs w:val="24"/>
              </w:rPr>
              <w:lastRenderedPageBreak/>
              <w:t>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52</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КНС-13 с прилегающими ВЛ: Отпайка от 110 </w:t>
            </w:r>
            <w:proofErr w:type="spellStart"/>
            <w:r w:rsidRPr="009401E6">
              <w:rPr>
                <w:rFonts w:eastAsia="Calibri" w:cs="Times New Roman"/>
                <w:szCs w:val="24"/>
              </w:rPr>
              <w:t>кВ</w:t>
            </w:r>
            <w:proofErr w:type="spellEnd"/>
            <w:r w:rsidRPr="009401E6">
              <w:rPr>
                <w:rFonts w:eastAsia="Calibri" w:cs="Times New Roman"/>
                <w:szCs w:val="24"/>
              </w:rPr>
              <w:t xml:space="preserve"> Факел-Комета-1,2, ВЛ-35 </w:t>
            </w:r>
            <w:proofErr w:type="spellStart"/>
            <w:r w:rsidRPr="009401E6">
              <w:rPr>
                <w:rFonts w:eastAsia="Calibri" w:cs="Times New Roman"/>
                <w:szCs w:val="24"/>
              </w:rPr>
              <w:t>кВ</w:t>
            </w:r>
            <w:proofErr w:type="spellEnd"/>
            <w:r w:rsidRPr="009401E6">
              <w:rPr>
                <w:rFonts w:eastAsia="Calibri" w:cs="Times New Roman"/>
                <w:szCs w:val="24"/>
              </w:rPr>
              <w:t xml:space="preserve"> Кустовая-КНС-13», охранная зона «ВЛ 35 </w:t>
            </w:r>
            <w:proofErr w:type="spellStart"/>
            <w:r w:rsidRPr="009401E6">
              <w:rPr>
                <w:rFonts w:eastAsia="Calibri" w:cs="Times New Roman"/>
                <w:szCs w:val="24"/>
              </w:rPr>
              <w:t>кВ</w:t>
            </w:r>
            <w:proofErr w:type="spellEnd"/>
            <w:r w:rsidRPr="009401E6">
              <w:rPr>
                <w:rFonts w:eastAsia="Calibri" w:cs="Times New Roman"/>
                <w:szCs w:val="24"/>
              </w:rPr>
              <w:t xml:space="preserve"> Кустовая-КНС-13,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Факел-Комета-1,2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КНС-13»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53</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границах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КНС-13 с прилегающими ВЛ: Отпайка от 110 </w:t>
            </w:r>
            <w:proofErr w:type="spellStart"/>
            <w:r w:rsidRPr="009401E6">
              <w:rPr>
                <w:rFonts w:eastAsia="Calibri" w:cs="Times New Roman"/>
                <w:szCs w:val="24"/>
              </w:rPr>
              <w:t>кВ</w:t>
            </w:r>
            <w:proofErr w:type="spellEnd"/>
            <w:r w:rsidRPr="009401E6">
              <w:rPr>
                <w:rFonts w:eastAsia="Calibri" w:cs="Times New Roman"/>
                <w:szCs w:val="24"/>
              </w:rPr>
              <w:t xml:space="preserve"> Факел-Комета-1,2, ВЛ-35 </w:t>
            </w:r>
            <w:proofErr w:type="spellStart"/>
            <w:r w:rsidRPr="009401E6">
              <w:rPr>
                <w:rFonts w:eastAsia="Calibri" w:cs="Times New Roman"/>
                <w:szCs w:val="24"/>
              </w:rPr>
              <w:t>кВ</w:t>
            </w:r>
            <w:proofErr w:type="spellEnd"/>
            <w:r w:rsidRPr="009401E6">
              <w:rPr>
                <w:rFonts w:eastAsia="Calibri" w:cs="Times New Roman"/>
                <w:szCs w:val="24"/>
              </w:rPr>
              <w:t xml:space="preserve"> Кустовая-КНС-13», охранная зона «ВЛ 35 </w:t>
            </w:r>
            <w:proofErr w:type="spellStart"/>
            <w:r w:rsidRPr="009401E6">
              <w:rPr>
                <w:rFonts w:eastAsia="Calibri" w:cs="Times New Roman"/>
                <w:szCs w:val="24"/>
              </w:rPr>
              <w:t>кВ</w:t>
            </w:r>
            <w:proofErr w:type="spellEnd"/>
            <w:r w:rsidRPr="009401E6">
              <w:rPr>
                <w:rFonts w:eastAsia="Calibri" w:cs="Times New Roman"/>
                <w:szCs w:val="24"/>
              </w:rPr>
              <w:t xml:space="preserve"> Кустовая-КНС-13,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Факел-Комета-1,2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КНС-13»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зоны с особыми условиями использования территорий «Охранная зона «ВЛ-220 </w:t>
            </w:r>
            <w:proofErr w:type="spellStart"/>
            <w:r w:rsidRPr="009401E6">
              <w:rPr>
                <w:rFonts w:eastAsia="Calibri" w:cs="Times New Roman"/>
                <w:szCs w:val="24"/>
              </w:rPr>
              <w:t>кВ</w:t>
            </w:r>
            <w:proofErr w:type="spellEnd"/>
            <w:r w:rsidRPr="009401E6">
              <w:rPr>
                <w:rFonts w:eastAsia="Calibri" w:cs="Times New Roman"/>
                <w:szCs w:val="24"/>
              </w:rPr>
              <w:t xml:space="preserve"> Кустовая-Топаз, в </w:t>
            </w:r>
            <w:proofErr w:type="spellStart"/>
            <w:r w:rsidRPr="009401E6">
              <w:rPr>
                <w:rFonts w:eastAsia="Calibri" w:cs="Times New Roman"/>
                <w:szCs w:val="24"/>
              </w:rPr>
              <w:t>т.ч</w:t>
            </w:r>
            <w:proofErr w:type="spellEnd"/>
            <w:r w:rsidRPr="009401E6">
              <w:rPr>
                <w:rFonts w:eastAsia="Calibri" w:cs="Times New Roman"/>
                <w:szCs w:val="24"/>
              </w:rPr>
              <w:t xml:space="preserve">. ВЛ-220 </w:t>
            </w:r>
            <w:proofErr w:type="spellStart"/>
            <w:r w:rsidRPr="009401E6">
              <w:rPr>
                <w:rFonts w:eastAsia="Calibri" w:cs="Times New Roman"/>
                <w:szCs w:val="24"/>
              </w:rPr>
              <w:t>кВ</w:t>
            </w:r>
            <w:proofErr w:type="spellEnd"/>
            <w:r w:rsidRPr="009401E6">
              <w:rPr>
                <w:rFonts w:eastAsia="Calibri" w:cs="Times New Roman"/>
                <w:szCs w:val="24"/>
              </w:rPr>
              <w:t xml:space="preserve"> Кустовая-Мирная (опоры 1-3, 3-12), ВЛ-220 </w:t>
            </w:r>
            <w:proofErr w:type="spellStart"/>
            <w:r w:rsidRPr="009401E6">
              <w:rPr>
                <w:rFonts w:eastAsia="Calibri" w:cs="Times New Roman"/>
                <w:szCs w:val="24"/>
              </w:rPr>
              <w:t>кВ</w:t>
            </w:r>
            <w:proofErr w:type="spellEnd"/>
            <w:r w:rsidRPr="009401E6">
              <w:rPr>
                <w:rFonts w:eastAsia="Calibri" w:cs="Times New Roman"/>
                <w:szCs w:val="24"/>
              </w:rPr>
              <w:t xml:space="preserve"> Топаз-Сибирская (опоры 1-4)»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55</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ЗОУИТ «Охранная зона «ВЛ-220 </w:t>
            </w:r>
            <w:proofErr w:type="spellStart"/>
            <w:r w:rsidRPr="009401E6">
              <w:rPr>
                <w:rFonts w:eastAsia="Calibri" w:cs="Times New Roman"/>
                <w:szCs w:val="24"/>
              </w:rPr>
              <w:t>кВ</w:t>
            </w:r>
            <w:proofErr w:type="spellEnd"/>
            <w:r w:rsidRPr="009401E6">
              <w:rPr>
                <w:rFonts w:eastAsia="Calibri" w:cs="Times New Roman"/>
                <w:szCs w:val="24"/>
              </w:rPr>
              <w:t xml:space="preserve"> Кустовая-</w:t>
            </w:r>
            <w:proofErr w:type="spellStart"/>
            <w:r w:rsidRPr="009401E6">
              <w:rPr>
                <w:rFonts w:eastAsia="Calibri" w:cs="Times New Roman"/>
                <w:szCs w:val="24"/>
              </w:rPr>
              <w:t>Варьеган,в</w:t>
            </w:r>
            <w:proofErr w:type="spellEnd"/>
            <w:r w:rsidRPr="009401E6">
              <w:rPr>
                <w:rFonts w:eastAsia="Calibri" w:cs="Times New Roman"/>
                <w:szCs w:val="24"/>
              </w:rPr>
              <w:t xml:space="preserve"> </w:t>
            </w:r>
            <w:proofErr w:type="spellStart"/>
            <w:r w:rsidRPr="009401E6">
              <w:rPr>
                <w:rFonts w:eastAsia="Calibri" w:cs="Times New Roman"/>
                <w:szCs w:val="24"/>
              </w:rPr>
              <w:t>т.ч</w:t>
            </w:r>
            <w:proofErr w:type="spellEnd"/>
            <w:r w:rsidRPr="009401E6">
              <w:rPr>
                <w:rFonts w:eastAsia="Calibri" w:cs="Times New Roman"/>
                <w:szCs w:val="24"/>
              </w:rPr>
              <w:t xml:space="preserve">. ВЛ-220 </w:t>
            </w:r>
            <w:proofErr w:type="spellStart"/>
            <w:r w:rsidRPr="009401E6">
              <w:rPr>
                <w:rFonts w:eastAsia="Calibri" w:cs="Times New Roman"/>
                <w:szCs w:val="24"/>
              </w:rPr>
              <w:t>кВ</w:t>
            </w:r>
            <w:proofErr w:type="spellEnd"/>
            <w:r w:rsidRPr="009401E6">
              <w:rPr>
                <w:rFonts w:eastAsia="Calibri" w:cs="Times New Roman"/>
                <w:szCs w:val="24"/>
              </w:rPr>
              <w:t xml:space="preserve"> Орбита-Белозерная (опоры 36-85), ВЛ-220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 - Компрессорная (опоры 1-4, 4-271), ВЛ-220 </w:t>
            </w:r>
            <w:proofErr w:type="spellStart"/>
            <w:r w:rsidRPr="009401E6">
              <w:rPr>
                <w:rFonts w:eastAsia="Calibri" w:cs="Times New Roman"/>
                <w:szCs w:val="24"/>
              </w:rPr>
              <w:t>кВ</w:t>
            </w:r>
            <w:proofErr w:type="spellEnd"/>
            <w:r w:rsidRPr="009401E6">
              <w:rPr>
                <w:rFonts w:eastAsia="Calibri" w:cs="Times New Roman"/>
                <w:szCs w:val="24"/>
              </w:rPr>
              <w:t xml:space="preserve"> Кустовая-Орбита (опоры 1-15,15-36), ВЛ-220 </w:t>
            </w:r>
            <w:proofErr w:type="spellStart"/>
            <w:r w:rsidRPr="009401E6">
              <w:rPr>
                <w:rFonts w:eastAsia="Calibri" w:cs="Times New Roman"/>
                <w:szCs w:val="24"/>
              </w:rPr>
              <w:t>кВ</w:t>
            </w:r>
            <w:proofErr w:type="spellEnd"/>
            <w:r w:rsidRPr="009401E6">
              <w:rPr>
                <w:rFonts w:eastAsia="Calibri" w:cs="Times New Roman"/>
                <w:szCs w:val="24"/>
              </w:rPr>
              <w:t xml:space="preserve"> Компрессорная-</w:t>
            </w:r>
            <w:proofErr w:type="spellStart"/>
            <w:r w:rsidRPr="009401E6">
              <w:rPr>
                <w:rFonts w:eastAsia="Calibri" w:cs="Times New Roman"/>
                <w:szCs w:val="24"/>
              </w:rPr>
              <w:t>Варьеган</w:t>
            </w:r>
            <w:proofErr w:type="spellEnd"/>
            <w:r w:rsidRPr="009401E6">
              <w:rPr>
                <w:rFonts w:eastAsia="Calibri" w:cs="Times New Roman"/>
                <w:szCs w:val="24"/>
              </w:rPr>
              <w:t xml:space="preserve"> (опоры 271-276)»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56</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границе охранной зоны ВЛ 220кВ Кустовая – Орбита в Нижневартовском районе ХМАО-Югры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57</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«Подстанция 110/6/6 </w:t>
            </w:r>
            <w:proofErr w:type="spellStart"/>
            <w:r w:rsidRPr="009401E6">
              <w:rPr>
                <w:rFonts w:eastAsia="Calibri" w:cs="Times New Roman"/>
                <w:szCs w:val="24"/>
              </w:rPr>
              <w:t>кВ</w:t>
            </w:r>
            <w:proofErr w:type="spellEnd"/>
            <w:r w:rsidRPr="009401E6">
              <w:rPr>
                <w:rFonts w:eastAsia="Calibri" w:cs="Times New Roman"/>
                <w:szCs w:val="24"/>
              </w:rPr>
              <w:t xml:space="preserve"> KНC-26 с прилегающими ВЛ: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Мирная-Факел-1,2'',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Мирная-Факел-1,2 на ПС 110/6/6 </w:t>
            </w:r>
            <w:proofErr w:type="spellStart"/>
            <w:r w:rsidRPr="009401E6">
              <w:rPr>
                <w:rFonts w:eastAsia="Calibri" w:cs="Times New Roman"/>
                <w:szCs w:val="24"/>
              </w:rPr>
              <w:t>кВ</w:t>
            </w:r>
            <w:proofErr w:type="spellEnd"/>
            <w:r w:rsidRPr="009401E6">
              <w:rPr>
                <w:rFonts w:eastAsia="Calibri" w:cs="Times New Roman"/>
                <w:szCs w:val="24"/>
              </w:rPr>
              <w:t xml:space="preserve"> КНС-26»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58</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«Подстанция 110/10 </w:t>
            </w:r>
            <w:proofErr w:type="spellStart"/>
            <w:r w:rsidRPr="009401E6">
              <w:rPr>
                <w:rFonts w:eastAsia="Calibri" w:cs="Times New Roman"/>
                <w:szCs w:val="24"/>
              </w:rPr>
              <w:t>кВ</w:t>
            </w:r>
            <w:proofErr w:type="spellEnd"/>
            <w:r w:rsidRPr="009401E6">
              <w:rPr>
                <w:rFonts w:eastAsia="Calibri" w:cs="Times New Roman"/>
                <w:szCs w:val="24"/>
              </w:rPr>
              <w:t xml:space="preserve"> Луч с прилегающими ВЛ: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Мирная - Факел-1,2»,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Мирная-Факел-1,2 на ПС 110/10 </w:t>
            </w:r>
            <w:proofErr w:type="spellStart"/>
            <w:r w:rsidRPr="009401E6">
              <w:rPr>
                <w:rFonts w:eastAsia="Calibri" w:cs="Times New Roman"/>
                <w:szCs w:val="24"/>
              </w:rPr>
              <w:t>кВ</w:t>
            </w:r>
            <w:proofErr w:type="spellEnd"/>
            <w:r w:rsidRPr="009401E6">
              <w:rPr>
                <w:rFonts w:eastAsia="Calibri" w:cs="Times New Roman"/>
                <w:szCs w:val="24"/>
              </w:rPr>
              <w:t xml:space="preserve"> Луч»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59</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объектов электросетевого хозяйства «Электросетевой комплекс Надстройка 220кВ на ПС-110кВ Факел с установкой автотрансформаторов мощностью 2*125МВА и включением </w:t>
            </w:r>
            <w:proofErr w:type="spellStart"/>
            <w:r w:rsidRPr="009401E6">
              <w:rPr>
                <w:rFonts w:eastAsia="Calibri" w:cs="Times New Roman"/>
                <w:szCs w:val="24"/>
              </w:rPr>
              <w:t>шлейфовым</w:t>
            </w:r>
            <w:proofErr w:type="spellEnd"/>
            <w:r w:rsidRPr="009401E6">
              <w:rPr>
                <w:rFonts w:eastAsia="Calibri" w:cs="Times New Roman"/>
                <w:szCs w:val="24"/>
              </w:rPr>
              <w:t xml:space="preserve"> заходом ВЛ-220кВ»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60</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«Охранная зона «ВЛ 220 </w:t>
            </w:r>
            <w:proofErr w:type="spellStart"/>
            <w:r w:rsidRPr="009401E6">
              <w:rPr>
                <w:rFonts w:eastAsia="Calibri" w:cs="Times New Roman"/>
                <w:szCs w:val="24"/>
              </w:rPr>
              <w:t>кВ</w:t>
            </w:r>
            <w:proofErr w:type="spellEnd"/>
            <w:r w:rsidRPr="009401E6">
              <w:rPr>
                <w:rFonts w:eastAsia="Calibri" w:cs="Times New Roman"/>
                <w:szCs w:val="24"/>
              </w:rPr>
              <w:t xml:space="preserve"> Кустовая-Факел» </w:t>
            </w:r>
            <w:r w:rsidRPr="009401E6">
              <w:rPr>
                <w:rFonts w:eastAsia="Calibri" w:cs="Times New Roman"/>
                <w:szCs w:val="24"/>
              </w:rPr>
              <w:br/>
              <w:t xml:space="preserve">в соответствии с Постановлением Правительства РФ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В охранных зонах, установленных для объектов электросетевого хозяйства напряжением свыше 1000 вольт, помимо действий, предусмотренных пунктом 8 настоящих Правил, запрещается: а) складировать или размещать хранилища любых, в том числе горюче-смазочных, материалов; 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 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 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 д) осуществлять проход судов с поднятыми стрелами кранов и других механизмов (в охранных зонах воздушных линий электропередачи). В пределах охранных зон без письменного решения о согласовании сетевых организаций юридическим и </w:t>
            </w:r>
            <w:r w:rsidRPr="009401E6">
              <w:rPr>
                <w:rFonts w:eastAsia="Calibri" w:cs="Times New Roman"/>
                <w:szCs w:val="24"/>
              </w:rPr>
              <w:lastRenderedPageBreak/>
              <w:t>физическим лицам запрещаются: а) строительство, капитальный ремонт, реконструкция или снос зданий и сооружений; б) горные, взрывные, мелиоративные работы, в том числе связанные с временным затоплением земель; в) посадка и вырубка деревьев и кустарников; 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е) проезд машин и механизмов.</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61</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границе охранная зона ВЛ 220кВ Кустовая – Орбита в Нижневартовском районе ХМАО-Югры в соответствии с Постановлением Правительства РФ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62</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ЗОУИТ «Охранная зона «ВЛ-220 </w:t>
            </w:r>
            <w:proofErr w:type="spellStart"/>
            <w:r w:rsidRPr="009401E6">
              <w:rPr>
                <w:rFonts w:eastAsia="Calibri" w:cs="Times New Roman"/>
                <w:szCs w:val="24"/>
              </w:rPr>
              <w:t>кВ</w:t>
            </w:r>
            <w:proofErr w:type="spellEnd"/>
            <w:r w:rsidRPr="009401E6">
              <w:rPr>
                <w:rFonts w:eastAsia="Calibri" w:cs="Times New Roman"/>
                <w:szCs w:val="24"/>
              </w:rPr>
              <w:t xml:space="preserve"> Кустовая-</w:t>
            </w:r>
            <w:proofErr w:type="spellStart"/>
            <w:r w:rsidRPr="009401E6">
              <w:rPr>
                <w:rFonts w:eastAsia="Calibri" w:cs="Times New Roman"/>
                <w:szCs w:val="24"/>
              </w:rPr>
              <w:t>Варьеган,в</w:t>
            </w:r>
            <w:proofErr w:type="spellEnd"/>
            <w:r w:rsidRPr="009401E6">
              <w:rPr>
                <w:rFonts w:eastAsia="Calibri" w:cs="Times New Roman"/>
                <w:szCs w:val="24"/>
              </w:rPr>
              <w:t xml:space="preserve"> </w:t>
            </w:r>
            <w:proofErr w:type="spellStart"/>
            <w:r w:rsidRPr="009401E6">
              <w:rPr>
                <w:rFonts w:eastAsia="Calibri" w:cs="Times New Roman"/>
                <w:szCs w:val="24"/>
              </w:rPr>
              <w:t>т.ч</w:t>
            </w:r>
            <w:proofErr w:type="spellEnd"/>
            <w:r w:rsidRPr="009401E6">
              <w:rPr>
                <w:rFonts w:eastAsia="Calibri" w:cs="Times New Roman"/>
                <w:szCs w:val="24"/>
              </w:rPr>
              <w:t xml:space="preserve">. ВЛ-220 </w:t>
            </w:r>
            <w:proofErr w:type="spellStart"/>
            <w:r w:rsidRPr="009401E6">
              <w:rPr>
                <w:rFonts w:eastAsia="Calibri" w:cs="Times New Roman"/>
                <w:szCs w:val="24"/>
              </w:rPr>
              <w:t>кВ</w:t>
            </w:r>
            <w:proofErr w:type="spellEnd"/>
            <w:r w:rsidRPr="009401E6">
              <w:rPr>
                <w:rFonts w:eastAsia="Calibri" w:cs="Times New Roman"/>
                <w:szCs w:val="24"/>
              </w:rPr>
              <w:t xml:space="preserve"> Орбита-Белозерная (опоры 36-85), ВЛ-220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 - Компрессорная (опоры 1-4, 4-271), ВЛ-220 </w:t>
            </w:r>
            <w:proofErr w:type="spellStart"/>
            <w:r w:rsidRPr="009401E6">
              <w:rPr>
                <w:rFonts w:eastAsia="Calibri" w:cs="Times New Roman"/>
                <w:szCs w:val="24"/>
              </w:rPr>
              <w:t>кВ</w:t>
            </w:r>
            <w:proofErr w:type="spellEnd"/>
            <w:r w:rsidRPr="009401E6">
              <w:rPr>
                <w:rFonts w:eastAsia="Calibri" w:cs="Times New Roman"/>
                <w:szCs w:val="24"/>
              </w:rPr>
              <w:t xml:space="preserve"> Кустовая-Орбита (опоры 1-15,15-36), ВЛ-220 </w:t>
            </w:r>
            <w:proofErr w:type="spellStart"/>
            <w:r w:rsidRPr="009401E6">
              <w:rPr>
                <w:rFonts w:eastAsia="Calibri" w:cs="Times New Roman"/>
                <w:szCs w:val="24"/>
              </w:rPr>
              <w:t>кВ</w:t>
            </w:r>
            <w:proofErr w:type="spellEnd"/>
            <w:r w:rsidRPr="009401E6">
              <w:rPr>
                <w:rFonts w:eastAsia="Calibri" w:cs="Times New Roman"/>
                <w:szCs w:val="24"/>
              </w:rPr>
              <w:t xml:space="preserve"> Компрессорная-</w:t>
            </w:r>
            <w:proofErr w:type="spellStart"/>
            <w:r w:rsidRPr="009401E6">
              <w:rPr>
                <w:rFonts w:eastAsia="Calibri" w:cs="Times New Roman"/>
                <w:szCs w:val="24"/>
              </w:rPr>
              <w:t>Варьеган</w:t>
            </w:r>
            <w:proofErr w:type="spellEnd"/>
            <w:r w:rsidRPr="009401E6">
              <w:rPr>
                <w:rFonts w:eastAsia="Calibri" w:cs="Times New Roman"/>
                <w:szCs w:val="24"/>
              </w:rPr>
              <w:t xml:space="preserve"> (опоры 271-276)»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63</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КНС-7 с прилегающими ВЛ: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Белозерная-Пламя,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Белозерная-Орбита'',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Белозерная-Пламя,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Белозерная-Орбита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КНС-7»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64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КНС-11 с прилегающими ВЛ: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Белозерпая</w:t>
            </w:r>
            <w:proofErr w:type="spellEnd"/>
            <w:r w:rsidRPr="009401E6">
              <w:rPr>
                <w:rFonts w:eastAsia="Calibri" w:cs="Times New Roman"/>
                <w:szCs w:val="24"/>
              </w:rPr>
              <w:t xml:space="preserve">-Пламя,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Белозерная-Орбита»,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Белозерная-Пламя,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КНС-11»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65</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КНС-15 с прилегающими ВЛ: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Белозерная-Пламя,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Белозерная-Орбита»,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Белозерная-Пламя,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Белозерная-Орбита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КНС-15»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66</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КНС-14 с прилегающими ВЛ: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Орбита-Факел-1,2»,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Орбита-Факел-1,2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КНС-14» в </w:t>
            </w:r>
            <w:r w:rsidRPr="009401E6">
              <w:rPr>
                <w:rFonts w:eastAsia="Calibri" w:cs="Times New Roman"/>
                <w:szCs w:val="24"/>
              </w:rPr>
              <w:lastRenderedPageBreak/>
              <w:t>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67</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воздушной линии электропередачи 35 </w:t>
            </w:r>
            <w:proofErr w:type="spellStart"/>
            <w:r w:rsidRPr="009401E6">
              <w:rPr>
                <w:rFonts w:eastAsia="Calibri" w:cs="Times New Roman"/>
                <w:szCs w:val="24"/>
              </w:rPr>
              <w:t>кВ</w:t>
            </w:r>
            <w:proofErr w:type="spellEnd"/>
            <w:r w:rsidRPr="009401E6">
              <w:rPr>
                <w:rFonts w:eastAsia="Calibri" w:cs="Times New Roman"/>
                <w:szCs w:val="24"/>
              </w:rPr>
              <w:t xml:space="preserve"> фидер 1; 3 от подстанции 110/35/6 </w:t>
            </w:r>
            <w:proofErr w:type="spellStart"/>
            <w:r w:rsidRPr="009401E6">
              <w:rPr>
                <w:rFonts w:eastAsia="Calibri" w:cs="Times New Roman"/>
                <w:szCs w:val="24"/>
              </w:rPr>
              <w:t>кВ</w:t>
            </w:r>
            <w:proofErr w:type="spellEnd"/>
            <w:r w:rsidRPr="009401E6">
              <w:rPr>
                <w:rFonts w:eastAsia="Calibri" w:cs="Times New Roman"/>
                <w:szCs w:val="24"/>
              </w:rPr>
              <w:t xml:space="preserve"> «Кустовая Насосная Станция-14» до подстанции 35/6 </w:t>
            </w:r>
            <w:proofErr w:type="spellStart"/>
            <w:r w:rsidRPr="009401E6">
              <w:rPr>
                <w:rFonts w:eastAsia="Calibri" w:cs="Times New Roman"/>
                <w:szCs w:val="24"/>
              </w:rPr>
              <w:t>кВ</w:t>
            </w:r>
            <w:proofErr w:type="spellEnd"/>
            <w:r w:rsidRPr="009401E6">
              <w:rPr>
                <w:rFonts w:eastAsia="Calibri" w:cs="Times New Roman"/>
                <w:szCs w:val="24"/>
              </w:rPr>
              <w:t xml:space="preserve"> кустов скважин 331, 357, 2051, 373, 369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68</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ВЛ 6 </w:t>
            </w:r>
            <w:proofErr w:type="spellStart"/>
            <w:r w:rsidRPr="009401E6">
              <w:rPr>
                <w:rFonts w:eastAsia="Calibri" w:cs="Times New Roman"/>
                <w:szCs w:val="24"/>
              </w:rPr>
              <w:t>кВ</w:t>
            </w:r>
            <w:proofErr w:type="spellEnd"/>
            <w:r w:rsidRPr="009401E6">
              <w:rPr>
                <w:rFonts w:eastAsia="Calibri" w:cs="Times New Roman"/>
                <w:szCs w:val="24"/>
              </w:rPr>
              <w:t xml:space="preserve"> (в габаритах 35кВ) от ПС 110/35/6 </w:t>
            </w:r>
            <w:proofErr w:type="spellStart"/>
            <w:r w:rsidRPr="009401E6">
              <w:rPr>
                <w:rFonts w:eastAsia="Calibri" w:cs="Times New Roman"/>
                <w:szCs w:val="24"/>
              </w:rPr>
              <w:t>кВ</w:t>
            </w:r>
            <w:proofErr w:type="spellEnd"/>
            <w:r w:rsidRPr="009401E6">
              <w:rPr>
                <w:rFonts w:eastAsia="Calibri" w:cs="Times New Roman"/>
                <w:szCs w:val="24"/>
              </w:rPr>
              <w:t xml:space="preserve"> «Каскад» до РУ-6 </w:t>
            </w:r>
            <w:proofErr w:type="spellStart"/>
            <w:r w:rsidRPr="009401E6">
              <w:rPr>
                <w:rFonts w:eastAsia="Calibri" w:cs="Times New Roman"/>
                <w:szCs w:val="24"/>
              </w:rPr>
              <w:t>кВ</w:t>
            </w:r>
            <w:proofErr w:type="spellEnd"/>
            <w:r w:rsidRPr="009401E6">
              <w:rPr>
                <w:rFonts w:eastAsia="Calibri" w:cs="Times New Roman"/>
                <w:szCs w:val="24"/>
              </w:rPr>
              <w:t xml:space="preserve"> №2 БЦТП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69</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Белозерная-Ершовая-1,2 в составе электросетевого комплекса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Каскад с прилегающими ВЛ: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Белозерная-Ершовая-1,2» 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70</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КНС-27 с прилегающими ВЛ: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Космос - Мираж-1,2'',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Космос-Мираж-1,2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КНС-27</w:t>
            </w:r>
            <w:r w:rsidRPr="009401E6">
              <w:rPr>
                <w:rFonts w:cs="Times New Roman"/>
                <w:szCs w:val="24"/>
              </w:rPr>
              <w:t xml:space="preserve">» </w:t>
            </w:r>
            <w:r w:rsidRPr="009401E6">
              <w:rPr>
                <w:rFonts w:eastAsia="Calibri" w:cs="Times New Roman"/>
                <w:szCs w:val="24"/>
              </w:rPr>
              <w:t>в соответствии с Постановлением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71</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«Подстанция 110/35/6кВ КНС-8А с прилегающими ВЛ: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Кольцевая - Белозерная-1,2»,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Кольцевая-Белозерная-1,2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КНС-8А»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72</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«Сооружение, электросетевой комплекс ''Подстанция 110/6 </w:t>
            </w:r>
            <w:proofErr w:type="spellStart"/>
            <w:r w:rsidRPr="009401E6">
              <w:rPr>
                <w:rFonts w:eastAsia="Calibri" w:cs="Times New Roman"/>
                <w:szCs w:val="24"/>
              </w:rPr>
              <w:t>кВ</w:t>
            </w:r>
            <w:proofErr w:type="spellEnd"/>
            <w:r w:rsidRPr="009401E6">
              <w:rPr>
                <w:rFonts w:eastAsia="Calibri" w:cs="Times New Roman"/>
                <w:szCs w:val="24"/>
              </w:rPr>
              <w:t xml:space="preserve"> KНC-8 с прилегающими BЛ: Отпайка от BЛ 110 </w:t>
            </w:r>
            <w:proofErr w:type="spellStart"/>
            <w:r w:rsidRPr="009401E6">
              <w:rPr>
                <w:rFonts w:eastAsia="Calibri" w:cs="Times New Roman"/>
                <w:szCs w:val="24"/>
              </w:rPr>
              <w:t>кВ</w:t>
            </w:r>
            <w:proofErr w:type="spellEnd"/>
            <w:r w:rsidRPr="009401E6">
              <w:rPr>
                <w:rFonts w:eastAsia="Calibri" w:cs="Times New Roman"/>
                <w:szCs w:val="24"/>
              </w:rPr>
              <w:t xml:space="preserve"> Кольцевая-Белозерная-1,2'',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Кольцевая-Белозерная-1,2 на ПС 110/6 </w:t>
            </w:r>
            <w:proofErr w:type="spellStart"/>
            <w:r w:rsidRPr="009401E6">
              <w:rPr>
                <w:rFonts w:eastAsia="Calibri" w:cs="Times New Roman"/>
                <w:szCs w:val="24"/>
              </w:rPr>
              <w:t>кВ</w:t>
            </w:r>
            <w:proofErr w:type="spellEnd"/>
            <w:r w:rsidRPr="009401E6">
              <w:rPr>
                <w:rFonts w:eastAsia="Calibri" w:cs="Times New Roman"/>
                <w:szCs w:val="24"/>
              </w:rPr>
              <w:t xml:space="preserve"> КНС-8»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73</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«ВЛ6Кв №2 от опор № 1 ВЛ6кВ Ф16 в р-не ПС110/35/6 </w:t>
            </w:r>
            <w:proofErr w:type="spellStart"/>
            <w:r w:rsidRPr="009401E6">
              <w:rPr>
                <w:rFonts w:eastAsia="Calibri" w:cs="Times New Roman"/>
                <w:szCs w:val="24"/>
              </w:rPr>
              <w:t>Лысен</w:t>
            </w:r>
            <w:proofErr w:type="spellEnd"/>
            <w:r w:rsidRPr="009401E6">
              <w:rPr>
                <w:rFonts w:eastAsia="Calibri" w:cs="Times New Roman"/>
                <w:szCs w:val="24"/>
              </w:rPr>
              <w:t xml:space="preserve">» 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w:t>
            </w:r>
            <w:r w:rsidRPr="009401E6">
              <w:rPr>
                <w:rFonts w:eastAsia="Calibri" w:cs="Times New Roman"/>
                <w:szCs w:val="24"/>
              </w:rPr>
              <w:lastRenderedPageBreak/>
              <w:t>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В пределах охранных зон без письменного решения о согласовании сетевых организаций юридическим и физическим лицам запрещаются: а) строительство, капитальный ремонт, реконструкция или снос зданий и сооружений; б) горные, взрывные, мелиоративные работы, в том числе связанные с временным затоплением земель; в) посадка и вырубка деревьев и кустарников; 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з) полив сельскохозяйственных культур в случае, если высота струи воды может составить свыше 3 метров (в охранных зонах воздушных линий электропередачи); 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74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«ВЛ -6кВ </w:t>
            </w:r>
            <w:proofErr w:type="spellStart"/>
            <w:r w:rsidRPr="009401E6">
              <w:rPr>
                <w:rFonts w:eastAsia="Calibri" w:cs="Times New Roman"/>
                <w:szCs w:val="24"/>
              </w:rPr>
              <w:t>т.вр</w:t>
            </w:r>
            <w:proofErr w:type="spellEnd"/>
            <w:r w:rsidRPr="009401E6">
              <w:rPr>
                <w:rFonts w:eastAsia="Calibri" w:cs="Times New Roman"/>
                <w:szCs w:val="24"/>
              </w:rPr>
              <w:t xml:space="preserve">. К81б.дл.0.42км. Ф17» в соответствии с Постановлением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w:t>
            </w:r>
            <w:r w:rsidRPr="009401E6">
              <w:rPr>
                <w:rFonts w:eastAsia="Calibri" w:cs="Times New Roman"/>
                <w:szCs w:val="24"/>
              </w:rPr>
              <w:lastRenderedPageBreak/>
              <w:t>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В пределах охранных зон без письменного решения о согласовании сетевых организаций юридическим и физическим лицам запрещаются: а) строительство, капитальный ремонт, реконструкция или снос зданий и сооружений; б) горные, взрывные, мелиоративные работы, в том числе связанные с временным затоплением земель; в) посадка и вырубка деревьев и кустарников; 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з) полив сельскохозяйственных культур в случае, если высота струи воды может составить свыше 3 метров (в охранных зонах воздушных линий электропередачи); 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75</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границе охранной зоны объекта электросетевого хозяйства ВЛ-6кв дл-1.428кмф29 РУ «Ю-</w:t>
            </w:r>
            <w:proofErr w:type="spellStart"/>
            <w:r w:rsidRPr="009401E6">
              <w:rPr>
                <w:rFonts w:eastAsia="Calibri" w:cs="Times New Roman"/>
                <w:szCs w:val="24"/>
              </w:rPr>
              <w:t>Аган</w:t>
            </w:r>
            <w:proofErr w:type="spellEnd"/>
            <w:r w:rsidRPr="009401E6">
              <w:rPr>
                <w:rFonts w:eastAsia="Calibri" w:cs="Times New Roman"/>
                <w:szCs w:val="24"/>
              </w:rPr>
              <w:t>» в соответствии с Постановлением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«ВЛ-6 </w:t>
            </w:r>
            <w:proofErr w:type="spellStart"/>
            <w:r w:rsidRPr="009401E6">
              <w:rPr>
                <w:rFonts w:eastAsia="Calibri" w:cs="Times New Roman"/>
                <w:szCs w:val="24"/>
              </w:rPr>
              <w:t>кв</w:t>
            </w:r>
            <w:proofErr w:type="spellEnd"/>
            <w:r w:rsidRPr="009401E6">
              <w:rPr>
                <w:rFonts w:eastAsia="Calibri" w:cs="Times New Roman"/>
                <w:szCs w:val="24"/>
              </w:rPr>
              <w:t xml:space="preserve"> дл-5км ф18 к7» в соответствии с Постановлением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w:t>
            </w:r>
            <w:r w:rsidRPr="009401E6">
              <w:rPr>
                <w:rFonts w:eastAsia="Calibri" w:cs="Times New Roman"/>
                <w:szCs w:val="24"/>
              </w:rPr>
              <w:lastRenderedPageBreak/>
              <w:t>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В пределах охранных зон без письменного решения о согласовании сетевых организаций юридическим и физическим лицам запрещаются: а) строительство, капитальный ремонт, реконструкция или снос зданий и сооружений; б) горные, взрывные, мелиоративные работы, в том числе связанные с временным затоплением земель; в) посадка и вырубка деревьев и кустарников; 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з) полив сельскохозяйственных культур в случае, если высота струи воды может составить свыше 3 метров (в охранных зонах воздушных линий электропередачи); 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76</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границе охранной зоны объекта электросетевого хозяйства ВЛ-35кВ Ф2,3ПС110/35/6кВ до ПСС35/6 в соответствии с Постановлением П</w:t>
            </w:r>
            <w:r>
              <w:rPr>
                <w:rFonts w:eastAsia="Calibri" w:cs="Times New Roman"/>
                <w:szCs w:val="24"/>
              </w:rPr>
              <w:t xml:space="preserve">равительства РФ от 24.02.2009 </w:t>
            </w:r>
            <w:r w:rsidRPr="009401E6">
              <w:rPr>
                <w:rFonts w:eastAsia="Calibri" w:cs="Times New Roman"/>
                <w:szCs w:val="24"/>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77</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«ВЛ 6 </w:t>
            </w:r>
            <w:proofErr w:type="spellStart"/>
            <w:r w:rsidRPr="009401E6">
              <w:rPr>
                <w:rFonts w:eastAsia="Calibri" w:cs="Times New Roman"/>
                <w:szCs w:val="24"/>
              </w:rPr>
              <w:t>кВ</w:t>
            </w:r>
            <w:proofErr w:type="spellEnd"/>
            <w:r w:rsidRPr="009401E6">
              <w:rPr>
                <w:rFonts w:eastAsia="Calibri" w:cs="Times New Roman"/>
                <w:szCs w:val="24"/>
              </w:rPr>
              <w:t xml:space="preserve"> на Р-15, длина =1,281 км»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В пределах охранных зон без письменного решения о согласовании сетевых организаций юридическим и физическим лицам запрещаются: а) строительство, капитальный ремонт, реконструкция или снос зданий и сооружений; б) горные, взрывные, мелиоративные работы, в том числе связанные с временным затоплением земель; в) посадка и вырубка деревьев и кустарников; 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з) полив сельскохозяйственных культур в случае, если высота струи воды может составить свыше 3 метров (в охранных зонах воздушных линий электропередачи); 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78</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«ПС 110/35/6 </w:t>
            </w:r>
            <w:proofErr w:type="spellStart"/>
            <w:r w:rsidRPr="009401E6">
              <w:rPr>
                <w:rFonts w:eastAsia="Calibri" w:cs="Times New Roman"/>
                <w:szCs w:val="24"/>
              </w:rPr>
              <w:t>кВ</w:t>
            </w:r>
            <w:proofErr w:type="spellEnd"/>
            <w:r w:rsidRPr="009401E6">
              <w:rPr>
                <w:rFonts w:eastAsia="Calibri" w:cs="Times New Roman"/>
                <w:szCs w:val="24"/>
              </w:rPr>
              <w:t xml:space="preserve"> Январская с прилегающими ВЛ: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Кирьяновская-Лысенковская-1,2, участок ВЛ 110 </w:t>
            </w:r>
            <w:proofErr w:type="spellStart"/>
            <w:r w:rsidRPr="009401E6">
              <w:rPr>
                <w:rFonts w:eastAsia="Calibri" w:cs="Times New Roman"/>
                <w:szCs w:val="24"/>
              </w:rPr>
              <w:t>кВ</w:t>
            </w:r>
            <w:proofErr w:type="spellEnd"/>
            <w:r w:rsidRPr="009401E6">
              <w:rPr>
                <w:rFonts w:eastAsia="Calibri" w:cs="Times New Roman"/>
                <w:szCs w:val="24"/>
              </w:rPr>
              <w:t xml:space="preserve"> Кирьяновская-Лысенковская-1,2 (опоры с 1 по 160)»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79</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электросетевого хозяйства «Электросетевой комплекс «Подстанция 110/35/6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Большечерногорская</w:t>
            </w:r>
            <w:proofErr w:type="spellEnd"/>
            <w:r w:rsidRPr="009401E6">
              <w:rPr>
                <w:rFonts w:eastAsia="Calibri" w:cs="Times New Roman"/>
                <w:szCs w:val="24"/>
              </w:rPr>
              <w:t xml:space="preserve"> с прилегающими ВЛ: Отпайка от ВЛ-110 </w:t>
            </w:r>
            <w:proofErr w:type="spellStart"/>
            <w:r w:rsidRPr="009401E6">
              <w:rPr>
                <w:rFonts w:eastAsia="Calibri" w:cs="Times New Roman"/>
                <w:szCs w:val="24"/>
              </w:rPr>
              <w:t>кВ</w:t>
            </w:r>
            <w:proofErr w:type="spellEnd"/>
            <w:r w:rsidRPr="009401E6">
              <w:rPr>
                <w:rFonts w:eastAsia="Calibri" w:cs="Times New Roman"/>
                <w:szCs w:val="24"/>
              </w:rPr>
              <w:t xml:space="preserve"> Орбита-Факел-1,2», охранная зона «Отпайка от ВЛ 110 </w:t>
            </w:r>
            <w:proofErr w:type="spellStart"/>
            <w:r w:rsidRPr="009401E6">
              <w:rPr>
                <w:rFonts w:eastAsia="Calibri" w:cs="Times New Roman"/>
                <w:szCs w:val="24"/>
              </w:rPr>
              <w:t>кВ</w:t>
            </w:r>
            <w:proofErr w:type="spellEnd"/>
            <w:r w:rsidRPr="009401E6">
              <w:rPr>
                <w:rFonts w:eastAsia="Calibri" w:cs="Times New Roman"/>
                <w:szCs w:val="24"/>
              </w:rPr>
              <w:t xml:space="preserve"> Орбита-Факел-1,2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Большечерногорская</w:t>
            </w:r>
            <w:proofErr w:type="spellEnd"/>
            <w:r w:rsidRPr="009401E6">
              <w:rPr>
                <w:rFonts w:eastAsia="Calibri" w:cs="Times New Roman"/>
                <w:szCs w:val="24"/>
              </w:rPr>
              <w:t>»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80</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воздушная линия электропередачи 35 киловольт фидера 1;3 от подстанции 110/35/6 </w:t>
            </w:r>
            <w:proofErr w:type="spellStart"/>
            <w:r w:rsidRPr="009401E6">
              <w:rPr>
                <w:rFonts w:eastAsia="Calibri" w:cs="Times New Roman"/>
                <w:szCs w:val="24"/>
              </w:rPr>
              <w:t>кВ</w:t>
            </w:r>
            <w:proofErr w:type="spellEnd"/>
            <w:r w:rsidRPr="009401E6">
              <w:rPr>
                <w:rFonts w:eastAsia="Calibri" w:cs="Times New Roman"/>
                <w:szCs w:val="24"/>
              </w:rPr>
              <w:t xml:space="preserve"> «Кустовая насосная станция-32» до подстанций 35/6 </w:t>
            </w:r>
            <w:proofErr w:type="spellStart"/>
            <w:r w:rsidRPr="009401E6">
              <w:rPr>
                <w:rFonts w:eastAsia="Calibri" w:cs="Times New Roman"/>
                <w:szCs w:val="24"/>
              </w:rPr>
              <w:t>кВ</w:t>
            </w:r>
            <w:proofErr w:type="spellEnd"/>
            <w:r w:rsidRPr="009401E6">
              <w:rPr>
                <w:rFonts w:eastAsia="Calibri" w:cs="Times New Roman"/>
                <w:szCs w:val="24"/>
              </w:rPr>
              <w:t xml:space="preserve"> «Куст 1549», «Куст 1531», до границы раздела с фидерами 1;3 подстанции 110/35/6 </w:t>
            </w:r>
            <w:proofErr w:type="spellStart"/>
            <w:r w:rsidRPr="009401E6">
              <w:rPr>
                <w:rFonts w:eastAsia="Calibri" w:cs="Times New Roman"/>
                <w:szCs w:val="24"/>
              </w:rPr>
              <w:t>кВ</w:t>
            </w:r>
            <w:proofErr w:type="spellEnd"/>
            <w:r w:rsidRPr="009401E6">
              <w:rPr>
                <w:rFonts w:eastAsia="Calibri" w:cs="Times New Roman"/>
                <w:szCs w:val="24"/>
              </w:rPr>
              <w:t xml:space="preserve"> «</w:t>
            </w:r>
            <w:proofErr w:type="spellStart"/>
            <w:r w:rsidRPr="009401E6">
              <w:rPr>
                <w:rFonts w:eastAsia="Calibri" w:cs="Times New Roman"/>
                <w:szCs w:val="24"/>
              </w:rPr>
              <w:t>Большечерногорская</w:t>
            </w:r>
            <w:proofErr w:type="spellEnd"/>
            <w:r w:rsidRPr="009401E6">
              <w:rPr>
                <w:rFonts w:eastAsia="Calibri" w:cs="Times New Roman"/>
                <w:szCs w:val="24"/>
              </w:rPr>
              <w:t>»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81</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отпайки от ВЛ 220кВ Мираж-Надежда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Кольцевая, Отпайки от ВЛ 220кВ Мираж-Белозерная на ПС 110/35/6 </w:t>
            </w:r>
            <w:proofErr w:type="spellStart"/>
            <w:r w:rsidRPr="009401E6">
              <w:rPr>
                <w:rFonts w:eastAsia="Calibri" w:cs="Times New Roman"/>
                <w:szCs w:val="24"/>
              </w:rPr>
              <w:t>кВ</w:t>
            </w:r>
            <w:proofErr w:type="spellEnd"/>
            <w:r w:rsidRPr="009401E6">
              <w:rPr>
                <w:rFonts w:eastAsia="Calibri" w:cs="Times New Roman"/>
                <w:szCs w:val="24"/>
              </w:rPr>
              <w:t xml:space="preserve"> Кольцевая в Нижневартовском районе ХМАО – Югры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82</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зоны с особыми условиями использования территории «Охранная зона «ВЛ-220 </w:t>
            </w:r>
            <w:proofErr w:type="spellStart"/>
            <w:r w:rsidRPr="009401E6">
              <w:rPr>
                <w:rFonts w:eastAsia="Calibri" w:cs="Times New Roman"/>
                <w:szCs w:val="24"/>
              </w:rPr>
              <w:t>кВ</w:t>
            </w:r>
            <w:proofErr w:type="spellEnd"/>
            <w:r w:rsidRPr="009401E6">
              <w:rPr>
                <w:rFonts w:eastAsia="Calibri" w:cs="Times New Roman"/>
                <w:szCs w:val="24"/>
              </w:rPr>
              <w:t xml:space="preserve"> Мираж-Надежда, в </w:t>
            </w:r>
            <w:proofErr w:type="spellStart"/>
            <w:r w:rsidRPr="009401E6">
              <w:rPr>
                <w:rFonts w:eastAsia="Calibri" w:cs="Times New Roman"/>
                <w:szCs w:val="24"/>
              </w:rPr>
              <w:t>т.ч</w:t>
            </w:r>
            <w:proofErr w:type="spellEnd"/>
            <w:r w:rsidRPr="009401E6">
              <w:rPr>
                <w:rFonts w:eastAsia="Calibri" w:cs="Times New Roman"/>
                <w:szCs w:val="24"/>
              </w:rPr>
              <w:t xml:space="preserve">. ВЛ-220 </w:t>
            </w:r>
            <w:proofErr w:type="spellStart"/>
            <w:r w:rsidRPr="009401E6">
              <w:rPr>
                <w:rFonts w:eastAsia="Calibri" w:cs="Times New Roman"/>
                <w:szCs w:val="24"/>
              </w:rPr>
              <w:t>кВ</w:t>
            </w:r>
            <w:proofErr w:type="spellEnd"/>
            <w:r w:rsidRPr="009401E6">
              <w:rPr>
                <w:rFonts w:eastAsia="Calibri" w:cs="Times New Roman"/>
                <w:szCs w:val="24"/>
              </w:rPr>
              <w:t xml:space="preserve"> Надежда-Белозерная (опоры 1-14), ВЛ-220 </w:t>
            </w:r>
            <w:proofErr w:type="spellStart"/>
            <w:r w:rsidRPr="009401E6">
              <w:rPr>
                <w:rFonts w:eastAsia="Calibri" w:cs="Times New Roman"/>
                <w:szCs w:val="24"/>
              </w:rPr>
              <w:t>кВ</w:t>
            </w:r>
            <w:proofErr w:type="spellEnd"/>
            <w:r w:rsidRPr="009401E6">
              <w:rPr>
                <w:rFonts w:eastAsia="Calibri" w:cs="Times New Roman"/>
                <w:szCs w:val="24"/>
              </w:rPr>
              <w:t xml:space="preserve"> Мираж-Белозерная (опоры 1-3)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83</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границе охранной зоны объекта «Линия электропередачи ВЛ-35кв от п/с 110/35/6кв «Ершовая» до п/</w:t>
            </w:r>
            <w:proofErr w:type="spellStart"/>
            <w:r w:rsidRPr="009401E6">
              <w:rPr>
                <w:rFonts w:eastAsia="Calibri" w:cs="Times New Roman"/>
                <w:szCs w:val="24"/>
              </w:rPr>
              <w:t>ст</w:t>
            </w:r>
            <w:proofErr w:type="spellEnd"/>
            <w:r w:rsidRPr="009401E6">
              <w:rPr>
                <w:rFonts w:eastAsia="Calibri" w:cs="Times New Roman"/>
                <w:szCs w:val="24"/>
              </w:rPr>
              <w:t xml:space="preserve"> 35/6кв кустов 11, 10, 9»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84</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границе охранной зоны объекта «Линия электропередачи ВЛ-35кв от п/</w:t>
            </w:r>
            <w:proofErr w:type="spellStart"/>
            <w:r w:rsidRPr="009401E6">
              <w:rPr>
                <w:rFonts w:eastAsia="Calibri" w:cs="Times New Roman"/>
                <w:szCs w:val="24"/>
              </w:rPr>
              <w:t>ст</w:t>
            </w:r>
            <w:proofErr w:type="spellEnd"/>
            <w:r w:rsidRPr="009401E6">
              <w:rPr>
                <w:rFonts w:eastAsia="Calibri" w:cs="Times New Roman"/>
                <w:szCs w:val="24"/>
              </w:rPr>
              <w:t xml:space="preserve"> 110/35/6кв «Ершовая» до п/</w:t>
            </w:r>
            <w:proofErr w:type="spellStart"/>
            <w:r w:rsidRPr="009401E6">
              <w:rPr>
                <w:rFonts w:eastAsia="Calibri" w:cs="Times New Roman"/>
                <w:szCs w:val="24"/>
              </w:rPr>
              <w:t>ст</w:t>
            </w:r>
            <w:proofErr w:type="spellEnd"/>
            <w:r w:rsidRPr="009401E6">
              <w:rPr>
                <w:rFonts w:eastAsia="Calibri" w:cs="Times New Roman"/>
                <w:szCs w:val="24"/>
              </w:rPr>
              <w:t xml:space="preserve"> 35/6кв кустов 11,10,9» Ханты-Мансийский автономный округ - Югра, </w:t>
            </w:r>
            <w:proofErr w:type="spellStart"/>
            <w:r w:rsidRPr="009401E6">
              <w:rPr>
                <w:rFonts w:eastAsia="Calibri" w:cs="Times New Roman"/>
                <w:szCs w:val="24"/>
              </w:rPr>
              <w:t>Нижневартовский</w:t>
            </w:r>
            <w:proofErr w:type="spellEnd"/>
            <w:r w:rsidRPr="009401E6">
              <w:rPr>
                <w:rFonts w:eastAsia="Calibri" w:cs="Times New Roman"/>
                <w:szCs w:val="24"/>
              </w:rPr>
              <w:t xml:space="preserve"> район, Ершовое месторождение нефти в соответствии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Год ввода объекта в эксплуатацию: 2001 г. В охранных зонах запрещается осуществлять любые действия, которые могут нарушить безопасную работу объектов электросетевого хозяйства, в том числе </w:t>
            </w:r>
            <w:r w:rsidRPr="009401E6">
              <w:rPr>
                <w:rFonts w:eastAsia="Calibri" w:cs="Times New Roman"/>
                <w:szCs w:val="24"/>
              </w:rPr>
              <w:lastRenderedPageBreak/>
              <w:t>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В пределах охранных зон без письменного решения о согласовании сетевых организаций юридическим и физическим лицам запрещаются: а) строительство, капитальный ремонт, реконструкция или снос зданий и сооружений; б) горные, взрывные, мелиоративные работы, в том числе связанные с временным затоплением земель; в) посадка и вырубка деревьев и кустарников; 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з) полив сельскохозяйственных культур в случае, если высота струи воды может составить свыше 3 метров (в охранных зонах воздушных линий электропередачи);и)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85</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«Воздушная линия электропередачи 35 </w:t>
            </w:r>
            <w:proofErr w:type="spellStart"/>
            <w:r w:rsidRPr="009401E6">
              <w:rPr>
                <w:rFonts w:eastAsia="Calibri" w:cs="Times New Roman"/>
                <w:szCs w:val="24"/>
              </w:rPr>
              <w:t>кВ</w:t>
            </w:r>
            <w:proofErr w:type="spellEnd"/>
            <w:r w:rsidRPr="009401E6">
              <w:rPr>
                <w:rFonts w:eastAsia="Calibri" w:cs="Times New Roman"/>
                <w:szCs w:val="24"/>
              </w:rPr>
              <w:t xml:space="preserve"> фидер 2,4 от Подстанции 110/35/6 </w:t>
            </w:r>
            <w:proofErr w:type="spellStart"/>
            <w:r w:rsidRPr="009401E6">
              <w:rPr>
                <w:rFonts w:eastAsia="Calibri" w:cs="Times New Roman"/>
                <w:szCs w:val="24"/>
              </w:rPr>
              <w:t>кВ</w:t>
            </w:r>
            <w:proofErr w:type="spellEnd"/>
            <w:r w:rsidRPr="009401E6">
              <w:rPr>
                <w:rFonts w:eastAsia="Calibri" w:cs="Times New Roman"/>
                <w:szCs w:val="24"/>
              </w:rPr>
              <w:t xml:space="preserve"> «Ново-Молодежная» до Подстанции 35/6 </w:t>
            </w:r>
            <w:proofErr w:type="spellStart"/>
            <w:r w:rsidRPr="009401E6">
              <w:rPr>
                <w:rFonts w:eastAsia="Calibri" w:cs="Times New Roman"/>
                <w:szCs w:val="24"/>
              </w:rPr>
              <w:t>кВ</w:t>
            </w:r>
            <w:proofErr w:type="spellEnd"/>
            <w:r w:rsidRPr="009401E6">
              <w:rPr>
                <w:rFonts w:eastAsia="Calibri" w:cs="Times New Roman"/>
                <w:szCs w:val="24"/>
              </w:rPr>
              <w:t xml:space="preserve"> «Дожимная насосная станция 3»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86</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«Воздушная линия электропередачи 35 </w:t>
            </w:r>
            <w:proofErr w:type="spellStart"/>
            <w:r w:rsidRPr="009401E6">
              <w:rPr>
                <w:rFonts w:eastAsia="Calibri" w:cs="Times New Roman"/>
                <w:szCs w:val="24"/>
              </w:rPr>
              <w:t>кВ</w:t>
            </w:r>
            <w:proofErr w:type="spellEnd"/>
            <w:r w:rsidRPr="009401E6">
              <w:rPr>
                <w:rFonts w:eastAsia="Calibri" w:cs="Times New Roman"/>
                <w:szCs w:val="24"/>
              </w:rPr>
              <w:t xml:space="preserve"> фидер 1,3 от Подстанции 110/35/6кВ «Ново-Молодежная» до Подстанции 35/6 </w:t>
            </w:r>
            <w:proofErr w:type="spellStart"/>
            <w:r w:rsidRPr="009401E6">
              <w:rPr>
                <w:rFonts w:eastAsia="Calibri" w:cs="Times New Roman"/>
                <w:szCs w:val="24"/>
              </w:rPr>
              <w:t>кВ</w:t>
            </w:r>
            <w:proofErr w:type="spellEnd"/>
            <w:r w:rsidRPr="009401E6">
              <w:rPr>
                <w:rFonts w:eastAsia="Calibri" w:cs="Times New Roman"/>
                <w:szCs w:val="24"/>
              </w:rPr>
              <w:t xml:space="preserve"> «Ново-Молодежная»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87</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Осуществление деятельности в границе охранной зоны объекта «Воздушная линия электропередачи 6кВ фидер 14 от Подстанции 35/6кВ «Ново-Молодежная» до Комплектной трансформаторной подстанции «Дожимная насосная станция»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675"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88</w:t>
            </w:r>
          </w:p>
        </w:tc>
        <w:tc>
          <w:tcPr>
            <w:tcW w:w="9178"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охранной зоны объекта «Воздушная линия электропередачи 6 </w:t>
            </w:r>
            <w:proofErr w:type="spellStart"/>
            <w:r w:rsidRPr="009401E6">
              <w:rPr>
                <w:rFonts w:eastAsia="Calibri" w:cs="Times New Roman"/>
                <w:szCs w:val="24"/>
              </w:rPr>
              <w:t>кВ</w:t>
            </w:r>
            <w:proofErr w:type="spellEnd"/>
            <w:r w:rsidRPr="009401E6">
              <w:rPr>
                <w:rFonts w:eastAsia="Calibri" w:cs="Times New Roman"/>
                <w:szCs w:val="24"/>
              </w:rPr>
              <w:t xml:space="preserve"> фидер 4 от Подстанции 35/6кВ «Ново-Молодежная» до Комплектной трансформаторной подстанции «Дожимная насосная станция»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bl>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br w:type="page"/>
      </w:r>
      <w:r w:rsidRPr="009401E6">
        <w:rPr>
          <w:rFonts w:eastAsia="Calibri" w:cs="Times New Roman"/>
          <w:b/>
          <w:szCs w:val="24"/>
        </w:rPr>
        <w:lastRenderedPageBreak/>
        <w:t>Зона транспортной инфраструктуры (Т)</w:t>
      </w:r>
    </w:p>
    <w:p w:rsidR="003D49DA" w:rsidRPr="009401E6" w:rsidRDefault="003D49DA" w:rsidP="003D49DA">
      <w:pPr>
        <w:rPr>
          <w:rFonts w:eastAsia="Calibri" w:cs="Times New Roman"/>
          <w:szCs w:val="24"/>
        </w:rPr>
      </w:pPr>
    </w:p>
    <w:p w:rsidR="003D49DA" w:rsidRPr="009401E6" w:rsidRDefault="003D49DA" w:rsidP="003D49DA">
      <w:pPr>
        <w:autoSpaceDE w:val="0"/>
        <w:autoSpaceDN w:val="0"/>
        <w:adjustRightInd w:val="0"/>
        <w:jc w:val="both"/>
        <w:outlineLvl w:val="1"/>
        <w:rPr>
          <w:rFonts w:eastAsia="Calibri" w:cs="Times New Roman"/>
          <w:szCs w:val="24"/>
        </w:rPr>
      </w:pPr>
      <w:r w:rsidRPr="009401E6">
        <w:rPr>
          <w:rFonts w:eastAsia="Calibri" w:cs="Times New Roman"/>
          <w:szCs w:val="24"/>
        </w:rPr>
        <w:t>Действие градостроительного регламента не распространяется на земельные участки, предназначенные для размещения линейных объектов и (или) занятые линейными объектами.</w:t>
      </w:r>
    </w:p>
    <w:p w:rsidR="003D49DA" w:rsidRPr="009401E6" w:rsidRDefault="003D49DA" w:rsidP="003D49DA">
      <w:pPr>
        <w:jc w:val="both"/>
        <w:outlineLvl w:val="0"/>
        <w:rPr>
          <w:rFonts w:cs="Times New Roman"/>
          <w:b/>
          <w:szCs w:val="24"/>
        </w:rPr>
      </w:pPr>
      <w:r w:rsidRPr="009401E6">
        <w:rPr>
          <w:rFonts w:cs="Times New Roman"/>
          <w:b/>
          <w:szCs w:val="24"/>
        </w:rPr>
        <w:t>1.   ОСНОВНЫЕ ВИДЫ И ПАРАМЕТРЫ РАЗРЕШЁННОГО ИСПОЛЬЗОВАНИЯ ЗЕМЕЛЬНЫХ УЧАСТКОВ И ОБЪЕКТОВ КАПИТАЛЬНОГО СТРОИТЕЛЬСТВА:</w:t>
      </w:r>
    </w:p>
    <w:p w:rsidR="003D49DA" w:rsidRPr="009401E6" w:rsidRDefault="003D49DA" w:rsidP="003D49DA">
      <w:pPr>
        <w:rPr>
          <w:rFonts w:cs="Times New Roman"/>
          <w:b/>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408"/>
      </w:tblGrid>
      <w:tr w:rsidR="003D49DA" w:rsidRPr="009401E6" w:rsidTr="003D49DA">
        <w:trPr>
          <w:trHeight w:val="552"/>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441"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rPr>
                <w:rFonts w:cs="Times New Roman"/>
                <w:szCs w:val="24"/>
              </w:rPr>
            </w:pPr>
            <w:r w:rsidRPr="009401E6">
              <w:rPr>
                <w:rFonts w:cs="Times New Roman"/>
                <w:szCs w:val="24"/>
              </w:rPr>
              <w:t>Железнодорожный транспорт.</w:t>
            </w:r>
          </w:p>
          <w:p w:rsidR="003D49DA" w:rsidRPr="009401E6" w:rsidRDefault="003D49DA" w:rsidP="003D49DA">
            <w:pPr>
              <w:rPr>
                <w:rFonts w:cs="Times New Roman"/>
                <w:szCs w:val="24"/>
              </w:rPr>
            </w:pP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 xml:space="preserve">Предельное максимальное количество этажей – </w:t>
            </w:r>
            <w:proofErr w:type="gramStart"/>
            <w:r w:rsidRPr="009401E6">
              <w:rPr>
                <w:rFonts w:cs="Times New Roman"/>
                <w:szCs w:val="24"/>
              </w:rPr>
              <w:t>2 .</w:t>
            </w:r>
            <w:proofErr w:type="gramEnd"/>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5 м.</w:t>
            </w:r>
          </w:p>
          <w:p w:rsidR="003D49DA" w:rsidRPr="009401E6" w:rsidRDefault="003D49DA" w:rsidP="003D49DA">
            <w:pPr>
              <w:spacing w:after="0" w:line="240" w:lineRule="auto"/>
              <w:jc w:val="both"/>
              <w:rPr>
                <w:rFonts w:eastAsia="Calibri" w:cs="Times New Roman"/>
                <w:szCs w:val="24"/>
              </w:rPr>
            </w:pPr>
            <w:r w:rsidRPr="009401E6">
              <w:rPr>
                <w:rFonts w:cs="Times New Roman"/>
                <w:szCs w:val="24"/>
              </w:rPr>
              <w:t xml:space="preserve">Размеры земельных участков определяются в соответствии с </w:t>
            </w:r>
            <w:r w:rsidRPr="009401E6">
              <w:rPr>
                <w:rFonts w:eastAsia="Calibri" w:cs="Times New Roman"/>
                <w:szCs w:val="24"/>
              </w:rPr>
              <w:t>Приказом Министерства транспорта РФ от 06.08.2008 №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не подлежит установлению.</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rPr>
                <w:rFonts w:cs="Times New Roman"/>
                <w:szCs w:val="24"/>
              </w:rPr>
            </w:pPr>
            <w:r w:rsidRPr="009401E6">
              <w:rPr>
                <w:rFonts w:cs="Times New Roman"/>
                <w:szCs w:val="24"/>
              </w:rPr>
              <w:t>Автомобильный транспорт</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 xml:space="preserve">Предельное максимальное количество этажей – </w:t>
            </w:r>
            <w:proofErr w:type="gramStart"/>
            <w:r w:rsidRPr="009401E6">
              <w:rPr>
                <w:rFonts w:cs="Times New Roman"/>
                <w:szCs w:val="24"/>
              </w:rPr>
              <w:t>2 .</w:t>
            </w:r>
            <w:proofErr w:type="gramEnd"/>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eastAsia="Calibri" w:cs="Times New Roman"/>
                <w:szCs w:val="24"/>
              </w:rPr>
              <w:t>Размеры земельного участка не подлежат установлению.</w:t>
            </w:r>
          </w:p>
          <w:p w:rsidR="003D49DA" w:rsidRPr="009401E6" w:rsidRDefault="003D49DA" w:rsidP="003D49DA">
            <w:pPr>
              <w:autoSpaceDE w:val="0"/>
              <w:autoSpaceDN w:val="0"/>
              <w:spacing w:after="0" w:line="240" w:lineRule="auto"/>
              <w:rPr>
                <w:rFonts w:cs="Times New Roman"/>
                <w:szCs w:val="24"/>
              </w:rPr>
            </w:pPr>
            <w:r w:rsidRPr="009401E6">
              <w:rPr>
                <w:rFonts w:eastAsia="Calibri" w:cs="Times New Roman"/>
                <w:szCs w:val="24"/>
              </w:rPr>
              <w:t xml:space="preserve">Максимальный процент застройки в границах земельного участка не подлежит установлению. </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rPr>
                <w:rFonts w:cs="Times New Roman"/>
                <w:szCs w:val="24"/>
              </w:rPr>
            </w:pPr>
            <w:r w:rsidRPr="009401E6">
              <w:rPr>
                <w:rFonts w:cs="Times New Roman"/>
                <w:szCs w:val="24"/>
              </w:rPr>
              <w:t>Хранение автотранспорта.</w:t>
            </w:r>
          </w:p>
          <w:p w:rsidR="003D49DA" w:rsidRPr="009401E6" w:rsidRDefault="003D49DA" w:rsidP="003D49DA">
            <w:pPr>
              <w:rPr>
                <w:rFonts w:cs="Times New Roman"/>
                <w:szCs w:val="24"/>
              </w:rPr>
            </w:pPr>
            <w:r w:rsidRPr="009401E6">
              <w:rPr>
                <w:rFonts w:cs="Times New Roman"/>
                <w:szCs w:val="24"/>
              </w:rPr>
              <w:t>Служебные гаражи.</w:t>
            </w:r>
          </w:p>
          <w:p w:rsidR="003D49DA" w:rsidRPr="009401E6" w:rsidRDefault="003D49DA" w:rsidP="003D49DA">
            <w:pPr>
              <w:rPr>
                <w:rFonts w:cs="Times New Roman"/>
                <w:szCs w:val="24"/>
              </w:rPr>
            </w:pPr>
            <w:r w:rsidRPr="009401E6">
              <w:rPr>
                <w:rFonts w:cs="Times New Roman"/>
                <w:szCs w:val="24"/>
              </w:rPr>
              <w:t>Заправка транспортных средств.</w:t>
            </w:r>
          </w:p>
          <w:p w:rsidR="003D49DA" w:rsidRPr="009401E6" w:rsidRDefault="003D49DA" w:rsidP="003D49DA">
            <w:pPr>
              <w:rPr>
                <w:rFonts w:cs="Times New Roman"/>
                <w:szCs w:val="24"/>
              </w:rPr>
            </w:pPr>
            <w:r w:rsidRPr="009401E6">
              <w:rPr>
                <w:rFonts w:cs="Times New Roman"/>
                <w:szCs w:val="24"/>
              </w:rPr>
              <w:t>Обеспечение дорожного отдыха.</w:t>
            </w:r>
          </w:p>
          <w:p w:rsidR="003D49DA" w:rsidRPr="009401E6" w:rsidRDefault="003D49DA" w:rsidP="003D49DA">
            <w:pPr>
              <w:rPr>
                <w:rFonts w:cs="Times New Roman"/>
                <w:szCs w:val="24"/>
              </w:rPr>
            </w:pPr>
            <w:r w:rsidRPr="009401E6">
              <w:rPr>
                <w:rFonts w:cs="Times New Roman"/>
                <w:szCs w:val="24"/>
              </w:rPr>
              <w:t>Автомобильные мойки.</w:t>
            </w:r>
          </w:p>
          <w:p w:rsidR="003D49DA" w:rsidRPr="009401E6" w:rsidRDefault="003D49DA" w:rsidP="003D49DA">
            <w:pPr>
              <w:rPr>
                <w:rFonts w:cs="Times New Roman"/>
                <w:szCs w:val="24"/>
              </w:rPr>
            </w:pPr>
            <w:r w:rsidRPr="009401E6">
              <w:rPr>
                <w:rFonts w:cs="Times New Roman"/>
                <w:szCs w:val="24"/>
              </w:rPr>
              <w:t>Ремонт автомобилей</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eastAsia="Calibri" w:cs="Times New Roman"/>
                <w:szCs w:val="24"/>
              </w:rPr>
              <w:t>Размеры земельного участка не менее 100 кв. м.</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не подлежит установлению.</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rPr>
                <w:rFonts w:cs="Times New Roman"/>
                <w:szCs w:val="24"/>
              </w:rPr>
            </w:pPr>
            <w:r w:rsidRPr="009401E6">
              <w:rPr>
                <w:rFonts w:cs="Times New Roman"/>
                <w:szCs w:val="24"/>
              </w:rPr>
              <w:t>Водный транспорт</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 xml:space="preserve">Предельное максимальное количество этажей – </w:t>
            </w:r>
            <w:proofErr w:type="gramStart"/>
            <w:r w:rsidRPr="009401E6">
              <w:rPr>
                <w:rFonts w:cs="Times New Roman"/>
                <w:szCs w:val="24"/>
              </w:rPr>
              <w:t>2 .</w:t>
            </w:r>
            <w:proofErr w:type="gramEnd"/>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Размеры земельного участка при одноярусном стеллажном хранении судов следует принимать (на одно место), м: для прогулочного флота - 27, спортивного – 75.</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не подлежит установлению.</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rPr>
                <w:rFonts w:cs="Times New Roman"/>
                <w:szCs w:val="24"/>
              </w:rPr>
            </w:pPr>
            <w:r w:rsidRPr="009401E6">
              <w:rPr>
                <w:rFonts w:cs="Times New Roman"/>
                <w:szCs w:val="24"/>
              </w:rPr>
              <w:lastRenderedPageBreak/>
              <w:t>Воздушный транспорт</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5 м.</w:t>
            </w:r>
          </w:p>
          <w:p w:rsidR="003D49DA" w:rsidRPr="009401E6" w:rsidRDefault="003D49DA" w:rsidP="003D49DA">
            <w:pPr>
              <w:spacing w:after="0" w:line="240" w:lineRule="auto"/>
              <w:jc w:val="both"/>
              <w:rPr>
                <w:rFonts w:eastAsia="Calibri" w:cs="Times New Roman"/>
                <w:szCs w:val="24"/>
              </w:rPr>
            </w:pPr>
            <w:r w:rsidRPr="009401E6">
              <w:rPr>
                <w:rFonts w:cs="Times New Roman"/>
                <w:szCs w:val="24"/>
              </w:rPr>
              <w:t xml:space="preserve">Размеры земельных участков определяются в соответствии с </w:t>
            </w:r>
            <w:r w:rsidRPr="009401E6">
              <w:rPr>
                <w:rFonts w:eastAsia="Calibri" w:cs="Times New Roman"/>
                <w:szCs w:val="24"/>
              </w:rPr>
              <w:t>СН 457-74. Строительные нормы. Нормы отвода земель для аэропортов, региональными нормативами градостроительного проектирования.</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не подлежит установлению.</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szCs w:val="24"/>
        </w:rPr>
      </w:pPr>
      <w:r>
        <w:rPr>
          <w:rFonts w:cs="Times New Roman"/>
          <w:b/>
          <w:szCs w:val="24"/>
        </w:rPr>
        <w:t>2. УСЛОВНО РАЗРЕШЕ</w:t>
      </w:r>
      <w:r w:rsidRPr="009401E6">
        <w:rPr>
          <w:rFonts w:cs="Times New Roman"/>
          <w:b/>
          <w:szCs w:val="24"/>
        </w:rPr>
        <w:t xml:space="preserve">ННЫЕ ВИДЫ И ПАРАМЕТРЫ ИСПОЛЬЗОВАНИЯ ЗЕМЕЛЬНЫХ УЧАСТКОВ И ОБЪЕКТОВ КАПИТАЛЬНОГО СТРОИТЕЛЬСТВА: </w:t>
      </w:r>
      <w:r w:rsidRPr="009401E6">
        <w:rPr>
          <w:rFonts w:cs="Times New Roman"/>
          <w:szCs w:val="24"/>
        </w:rPr>
        <w:t>не установлены</w:t>
      </w:r>
      <w:r w:rsidRPr="009401E6">
        <w:rPr>
          <w:rFonts w:cs="Times New Roman"/>
          <w:b/>
          <w:szCs w:val="24"/>
        </w:rPr>
        <w:t>.</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3. </w:t>
      </w:r>
      <w:r w:rsidRPr="009401E6">
        <w:rPr>
          <w:rFonts w:cs="Times New Roman"/>
          <w:b/>
          <w:szCs w:val="24"/>
        </w:rPr>
        <w:t>ВСПОМОГА</w:t>
      </w:r>
      <w:r>
        <w:rPr>
          <w:rFonts w:cs="Times New Roman"/>
          <w:b/>
          <w:szCs w:val="24"/>
        </w:rPr>
        <w:t>ТЕЛЬНЫЕ ВИДЫ И ПАРАМЕТРЫ РАЗРЕШЕ</w:t>
      </w:r>
      <w:r w:rsidRPr="009401E6">
        <w:rPr>
          <w:rFonts w:cs="Times New Roman"/>
          <w:b/>
          <w:szCs w:val="24"/>
        </w:rPr>
        <w:t xml:space="preserve">ННОГО ИСПОЛЬЗОВАНИЯ ЗЕМЕЛЬНЫХ УЧАСТКОВ И ОБЪЕКТОВ КАПИТАЛЬНОГО СТРОИТЕЛЬСТВА: </w:t>
      </w:r>
      <w:r w:rsidRPr="009401E6">
        <w:rPr>
          <w:rFonts w:cs="Times New Roman"/>
          <w:szCs w:val="24"/>
        </w:rPr>
        <w:t>не установлены</w:t>
      </w:r>
      <w:r w:rsidRPr="009401E6">
        <w:rPr>
          <w:rFonts w:cs="Times New Roman"/>
          <w:b/>
          <w:szCs w:val="24"/>
        </w:rPr>
        <w:t>.</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4. </w:t>
      </w:r>
      <w:r w:rsidRPr="009401E6">
        <w:rPr>
          <w:rFonts w:cs="Times New Roman"/>
          <w:b/>
          <w:szCs w:val="24"/>
        </w:rPr>
        <w:t xml:space="preserve">ОГРАНИЧЕНИЯ ИСПОЛЬЗОВАНИЯ ЗЕМЕЛЬНЫХ УЧАСТКОВ И ОБЪЕКТОВ КАПИТАЛЬНОГО СТРОИТЕЛЬСТВА </w:t>
      </w:r>
    </w:p>
    <w:tbl>
      <w:tblPr>
        <w:tblStyle w:val="afb"/>
        <w:tblW w:w="0" w:type="auto"/>
        <w:jc w:val="center"/>
        <w:tblLook w:val="04A0" w:firstRow="1" w:lastRow="0" w:firstColumn="1" w:lastColumn="0" w:noHBand="0" w:noVBand="1"/>
      </w:tblPr>
      <w:tblGrid>
        <w:gridCol w:w="799"/>
        <w:gridCol w:w="8546"/>
      </w:tblGrid>
      <w:tr w:rsidR="003D49DA" w:rsidRPr="009401E6" w:rsidTr="003D49DA">
        <w:trPr>
          <w:jc w:val="center"/>
        </w:trPr>
        <w:tc>
          <w:tcPr>
            <w:tcW w:w="817"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 п/п</w:t>
            </w:r>
          </w:p>
        </w:tc>
        <w:tc>
          <w:tcPr>
            <w:tcW w:w="9036"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Ограничения использования земельных участков и объектов капитального строительства</w:t>
            </w:r>
          </w:p>
        </w:tc>
      </w:tr>
      <w:tr w:rsidR="003D49DA" w:rsidRPr="009401E6" w:rsidTr="003D49DA">
        <w:trPr>
          <w:jc w:val="center"/>
        </w:trPr>
        <w:tc>
          <w:tcPr>
            <w:tcW w:w="817"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cs="Times New Roman"/>
                <w:szCs w:val="24"/>
              </w:rPr>
              <w:t>1</w:t>
            </w:r>
          </w:p>
        </w:tc>
        <w:tc>
          <w:tcPr>
            <w:tcW w:w="9036" w:type="dxa"/>
          </w:tcPr>
          <w:p w:rsidR="003D49DA" w:rsidRPr="009401E6" w:rsidRDefault="003D49DA" w:rsidP="003D49DA">
            <w:pPr>
              <w:jc w:val="both"/>
              <w:rPr>
                <w:rFonts w:eastAsia="Calibri" w:cs="Times New Roman"/>
                <w:szCs w:val="24"/>
              </w:rPr>
            </w:pPr>
            <w:r w:rsidRPr="009401E6">
              <w:rPr>
                <w:rFonts w:cs="Times New Roman"/>
                <w:szCs w:val="24"/>
              </w:rPr>
              <w:t xml:space="preserve">Осуществление деятельности в границе охранной зоны линейного объекта: «2-х цепная воздушная линия 35кВ отпайка от опоры №58 (2-х цепной ВЛ-35кВ отпайка от опоры 32 (2-х цепной ВЛ-35кВ от ПС110/35/6кВ «Янтарная» до ПС35/6кВ «Куст-78») до опоры 58 (ВЛ 35кВ отпайка на ПС35/6кВ "Куст87")) до оп. </w:t>
            </w:r>
            <w:r w:rsidRPr="009401E6">
              <w:rPr>
                <w:rFonts w:eastAsia="Calibri" w:cs="Times New Roman"/>
                <w:szCs w:val="24"/>
              </w:rPr>
              <w:t>в соответствии с Постановлением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bl>
    <w:p w:rsidR="003D49DA" w:rsidRPr="009401E6" w:rsidRDefault="003D49DA" w:rsidP="003D49DA">
      <w:pPr>
        <w:rPr>
          <w:rFonts w:cs="Times New Roman"/>
          <w:szCs w:val="24"/>
        </w:rPr>
      </w:pPr>
    </w:p>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Зона рекреационного назначения (Р)</w:t>
      </w:r>
    </w:p>
    <w:p w:rsidR="003D49DA" w:rsidRPr="009401E6" w:rsidRDefault="003D49DA" w:rsidP="003D49DA">
      <w:pPr>
        <w:jc w:val="both"/>
        <w:outlineLvl w:val="0"/>
        <w:rPr>
          <w:rFonts w:cs="Times New Roman"/>
          <w:b/>
          <w:szCs w:val="24"/>
        </w:rPr>
      </w:pPr>
      <w:r>
        <w:rPr>
          <w:rFonts w:cs="Times New Roman"/>
          <w:b/>
          <w:szCs w:val="24"/>
        </w:rPr>
        <w:t xml:space="preserve">1. </w:t>
      </w:r>
      <w:r w:rsidRPr="009401E6">
        <w:rPr>
          <w:rFonts w:cs="Times New Roman"/>
          <w:b/>
          <w:szCs w:val="24"/>
        </w:rPr>
        <w:t>ОСНОВНЫЕ ВИДЫ И ПАРАМЕТРЫ РАЗРЕШЁННОГО ИСПОЛЬЗОВАНИЯ ЗЕМЕЛЬНЫХ УЧАСТКОВ И ОБЪЕКТОВ КАПИТАЛЬНОГО СТРОИТЕЛЬСТВА:</w:t>
      </w:r>
    </w:p>
    <w:p w:rsidR="003D49DA" w:rsidRPr="009401E6" w:rsidRDefault="003D49DA" w:rsidP="003D49DA">
      <w:pPr>
        <w:rPr>
          <w:rFonts w:cs="Times New Roman"/>
          <w:b/>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408"/>
      </w:tblGrid>
      <w:tr w:rsidR="003D49DA" w:rsidRPr="009401E6" w:rsidTr="003D49DA">
        <w:trPr>
          <w:trHeight w:val="552"/>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441"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rPr>
          <w:trHeight w:val="1610"/>
        </w:trPr>
        <w:tc>
          <w:tcPr>
            <w:tcW w:w="2448" w:type="dxa"/>
            <w:tcBorders>
              <w:top w:val="single" w:sz="4" w:space="0" w:color="auto"/>
            </w:tcBorders>
          </w:tcPr>
          <w:p w:rsidR="003D49DA" w:rsidRPr="009401E6" w:rsidRDefault="003D49DA" w:rsidP="003D49DA">
            <w:pPr>
              <w:jc w:val="both"/>
              <w:rPr>
                <w:rFonts w:cs="Times New Roman"/>
                <w:szCs w:val="24"/>
              </w:rPr>
            </w:pPr>
            <w:r w:rsidRPr="009401E6">
              <w:rPr>
                <w:rFonts w:cs="Times New Roman"/>
                <w:szCs w:val="24"/>
              </w:rPr>
              <w:t>Спортивные базы.</w:t>
            </w:r>
          </w:p>
          <w:p w:rsidR="003D49DA" w:rsidRPr="009401E6" w:rsidRDefault="003D49DA" w:rsidP="003D49DA">
            <w:pPr>
              <w:jc w:val="both"/>
              <w:rPr>
                <w:rFonts w:cs="Times New Roman"/>
                <w:szCs w:val="24"/>
              </w:rPr>
            </w:pPr>
            <w:r w:rsidRPr="009401E6">
              <w:rPr>
                <w:rFonts w:cs="Times New Roman"/>
                <w:szCs w:val="24"/>
              </w:rPr>
              <w:t>Природно-познавательный туризм.</w:t>
            </w:r>
          </w:p>
          <w:p w:rsidR="003D49DA" w:rsidRPr="009401E6" w:rsidRDefault="003D49DA" w:rsidP="003D49DA">
            <w:pPr>
              <w:jc w:val="both"/>
              <w:rPr>
                <w:rFonts w:cs="Times New Roman"/>
                <w:szCs w:val="24"/>
              </w:rPr>
            </w:pPr>
            <w:r w:rsidRPr="009401E6">
              <w:rPr>
                <w:rFonts w:cs="Times New Roman"/>
                <w:szCs w:val="24"/>
              </w:rPr>
              <w:t>Туристическое обслуживание.</w:t>
            </w:r>
          </w:p>
          <w:p w:rsidR="003D49DA" w:rsidRPr="009401E6" w:rsidRDefault="003D49DA" w:rsidP="003D49DA">
            <w:pPr>
              <w:jc w:val="both"/>
              <w:rPr>
                <w:rFonts w:cs="Times New Roman"/>
                <w:szCs w:val="24"/>
              </w:rPr>
            </w:pPr>
            <w:r w:rsidRPr="009401E6">
              <w:rPr>
                <w:rFonts w:cs="Times New Roman"/>
                <w:szCs w:val="24"/>
              </w:rPr>
              <w:lastRenderedPageBreak/>
              <w:t>Санаторная деятельность</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lastRenderedPageBreak/>
              <w:t>Предельное максимальное количество этажей –</w:t>
            </w:r>
            <w:proofErr w:type="gramStart"/>
            <w:r w:rsidRPr="009401E6">
              <w:rPr>
                <w:rFonts w:cs="Times New Roman"/>
                <w:szCs w:val="24"/>
              </w:rPr>
              <w:t>3 .</w:t>
            </w:r>
            <w:proofErr w:type="gramEnd"/>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5 м.</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eastAsia="Calibri" w:cs="Times New Roman"/>
                <w:szCs w:val="24"/>
              </w:rPr>
              <w:t>Размеры земельного участка – не менее 120 кв. м на 1 место.</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eastAsia="Calibri" w:cs="Times New Roman"/>
                <w:szCs w:val="24"/>
              </w:rPr>
              <w:t>Максимальный процент застройки в границах земельного участка – 50</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rPr>
                <w:rFonts w:cs="Times New Roman"/>
                <w:szCs w:val="24"/>
              </w:rPr>
            </w:pPr>
            <w:r w:rsidRPr="009401E6">
              <w:rPr>
                <w:rFonts w:cs="Times New Roman"/>
                <w:szCs w:val="24"/>
              </w:rPr>
              <w:t>Предоставление коммунальных услуг</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Минимальные отступы от границ земельного участка: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с фронтальной стороны земельного участка - в соответствии с линией застройки;</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от границ соседнего участка – не подлежит установлению.</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Размер земельного участка: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 xml:space="preserve">понизительные подстанции и переключательные пункты напряжением свыше 35 </w:t>
            </w:r>
            <w:proofErr w:type="spellStart"/>
            <w:r w:rsidRPr="009401E6">
              <w:rPr>
                <w:rFonts w:eastAsia="Calibri" w:cs="Times New Roman"/>
                <w:szCs w:val="24"/>
              </w:rPr>
              <w:t>кВ</w:t>
            </w:r>
            <w:proofErr w:type="spellEnd"/>
            <w:r w:rsidRPr="009401E6">
              <w:rPr>
                <w:rFonts w:eastAsia="Calibri" w:cs="Times New Roman"/>
                <w:szCs w:val="24"/>
              </w:rPr>
              <w:t xml:space="preserve"> до 220 </w:t>
            </w:r>
            <w:proofErr w:type="spellStart"/>
            <w:r w:rsidRPr="009401E6">
              <w:rPr>
                <w:rFonts w:eastAsia="Calibri" w:cs="Times New Roman"/>
                <w:szCs w:val="24"/>
              </w:rPr>
              <w:t>кВ</w:t>
            </w:r>
            <w:proofErr w:type="spellEnd"/>
            <w:r w:rsidRPr="009401E6">
              <w:rPr>
                <w:rFonts w:eastAsia="Calibri" w:cs="Times New Roman"/>
                <w:szCs w:val="24"/>
              </w:rPr>
              <w:t xml:space="preserve"> – от 0,45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 xml:space="preserve">понизительные подстанции и переключательные пункты напряжением до 35 </w:t>
            </w:r>
            <w:proofErr w:type="spellStart"/>
            <w:r w:rsidRPr="009401E6">
              <w:rPr>
                <w:rFonts w:eastAsia="Calibri" w:cs="Times New Roman"/>
                <w:szCs w:val="24"/>
              </w:rPr>
              <w:t>кВ</w:t>
            </w:r>
            <w:proofErr w:type="spellEnd"/>
            <w:r w:rsidRPr="009401E6">
              <w:rPr>
                <w:rFonts w:eastAsia="Calibri" w:cs="Times New Roman"/>
                <w:szCs w:val="24"/>
              </w:rPr>
              <w:t xml:space="preserve"> включительно – от 0,15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трансформаторные подстанции - 0,005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скважины, резервуары, водонапорные башни, станции водоподготовки - 0,1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антенно-мачтовые сооружения - 0,3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газорегуляторные пункты - 0,0004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канализационные очистные сооружения - 0,5 га.</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 60.</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Земельные участки (территории) общего пользования</w:t>
            </w:r>
          </w:p>
        </w:tc>
        <w:tc>
          <w:tcPr>
            <w:tcW w:w="7441" w:type="dxa"/>
          </w:tcPr>
          <w:p w:rsidR="003D49DA" w:rsidRPr="009401E6" w:rsidRDefault="003D49DA" w:rsidP="003D49DA">
            <w:pPr>
              <w:jc w:val="both"/>
              <w:rPr>
                <w:rFonts w:cs="Times New Roman"/>
                <w:szCs w:val="24"/>
              </w:rPr>
            </w:pPr>
            <w:r w:rsidRPr="009401E6">
              <w:rPr>
                <w:rFonts w:eastAsia="Calibri" w:cs="Times New Roman"/>
                <w:bCs/>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szCs w:val="24"/>
        </w:rPr>
      </w:pPr>
      <w:r>
        <w:rPr>
          <w:rFonts w:cs="Times New Roman"/>
          <w:b/>
          <w:szCs w:val="24"/>
        </w:rPr>
        <w:t>2. УСЛОВНО РАЗРЕШЕ</w:t>
      </w:r>
      <w:r w:rsidRPr="009401E6">
        <w:rPr>
          <w:rFonts w:cs="Times New Roman"/>
          <w:b/>
          <w:szCs w:val="24"/>
        </w:rPr>
        <w:t xml:space="preserve">ННЫЕ ВИДЫ И ПАРАМЕТРЫ ИСПОЛЬЗОВАНИЯ ЗЕМЕЛЬНЫХ УЧАСТКОВ И ОБЪЕКТОВ КАПИТАЛЬНОГО СТРОИТЕЛЬСТВА: </w:t>
      </w:r>
      <w:r w:rsidRPr="009401E6">
        <w:rPr>
          <w:rFonts w:cs="Times New Roman"/>
          <w:szCs w:val="24"/>
        </w:rPr>
        <w:t>не установлены.</w:t>
      </w:r>
    </w:p>
    <w:p w:rsidR="003D49DA" w:rsidRPr="009401E6" w:rsidRDefault="003D49DA" w:rsidP="003D49DA">
      <w:pPr>
        <w:rPr>
          <w:rFonts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3. </w:t>
      </w:r>
      <w:r w:rsidRPr="009401E6">
        <w:rPr>
          <w:rFonts w:cs="Times New Roman"/>
          <w:b/>
          <w:szCs w:val="24"/>
        </w:rPr>
        <w:t>ВСПОМОГА</w:t>
      </w:r>
      <w:r>
        <w:rPr>
          <w:rFonts w:cs="Times New Roman"/>
          <w:b/>
          <w:szCs w:val="24"/>
        </w:rPr>
        <w:t>ТЕЛЬНЫЕ ВИДЫ И ПАРАМЕТРЫ РАЗРЕШЕ</w:t>
      </w:r>
      <w:r w:rsidRPr="009401E6">
        <w:rPr>
          <w:rFonts w:cs="Times New Roman"/>
          <w:b/>
          <w:szCs w:val="24"/>
        </w:rPr>
        <w:t>ННОГО ИСПОЛЬЗОВАНИЯ ЗЕМЕЛЬНЫХ УЧАСТКОВ И ОБЪЕКТОВ КАПИТАЛЬНОГО СТРОИТЕЛЬСТВА:</w:t>
      </w:r>
    </w:p>
    <w:p w:rsidR="003D49DA" w:rsidRPr="009401E6" w:rsidRDefault="003D49DA" w:rsidP="003D49DA">
      <w:pPr>
        <w:rPr>
          <w:rFonts w:eastAsia="Calibri" w:cs="Times New Roman"/>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408"/>
      </w:tblGrid>
      <w:tr w:rsidR="003D49DA" w:rsidRPr="009401E6" w:rsidTr="003D49DA">
        <w:trPr>
          <w:trHeight w:val="384"/>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441"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rPr>
          <w:trHeight w:val="206"/>
        </w:trPr>
        <w:tc>
          <w:tcPr>
            <w:tcW w:w="2448" w:type="dxa"/>
          </w:tcPr>
          <w:p w:rsidR="003D49DA" w:rsidRPr="009401E6" w:rsidRDefault="003D49DA" w:rsidP="003D49DA">
            <w:pPr>
              <w:rPr>
                <w:rFonts w:cs="Times New Roman"/>
                <w:szCs w:val="24"/>
              </w:rPr>
            </w:pPr>
            <w:r w:rsidRPr="009401E6">
              <w:rPr>
                <w:rFonts w:cs="Times New Roman"/>
                <w:szCs w:val="24"/>
              </w:rPr>
              <w:t>Предоставление коммунальных услуг</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spacing w:after="0" w:line="240" w:lineRule="auto"/>
              <w:jc w:val="both"/>
              <w:rPr>
                <w:rFonts w:cs="Times New Roman"/>
                <w:szCs w:val="24"/>
              </w:rPr>
            </w:pPr>
            <w:r w:rsidRPr="009401E6">
              <w:rPr>
                <w:rFonts w:cs="Times New Roman"/>
                <w:szCs w:val="24"/>
              </w:rPr>
              <w:t>Размеры земельного участка не подлежат установлению.</w:t>
            </w:r>
          </w:p>
          <w:p w:rsidR="003D49DA" w:rsidRPr="009401E6" w:rsidRDefault="003D49DA" w:rsidP="003D49DA">
            <w:pPr>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не подлежит установлению</w:t>
            </w:r>
          </w:p>
        </w:tc>
      </w:tr>
      <w:tr w:rsidR="003D49DA" w:rsidRPr="009401E6" w:rsidTr="003D49DA">
        <w:trPr>
          <w:trHeight w:val="206"/>
        </w:trPr>
        <w:tc>
          <w:tcPr>
            <w:tcW w:w="2448" w:type="dxa"/>
            <w:tcBorders>
              <w:bottom w:val="single" w:sz="4" w:space="0" w:color="auto"/>
            </w:tcBorders>
          </w:tcPr>
          <w:p w:rsidR="003D49DA" w:rsidRPr="009401E6" w:rsidRDefault="003D49DA" w:rsidP="003D49DA">
            <w:pPr>
              <w:rPr>
                <w:rFonts w:cs="Times New Roman"/>
                <w:szCs w:val="24"/>
              </w:rPr>
            </w:pPr>
            <w:r w:rsidRPr="009401E6">
              <w:rPr>
                <w:rFonts w:cs="Times New Roman"/>
                <w:szCs w:val="24"/>
              </w:rPr>
              <w:lastRenderedPageBreak/>
              <w:t>Земельные участки (территории) общего пользования</w:t>
            </w:r>
          </w:p>
        </w:tc>
        <w:tc>
          <w:tcPr>
            <w:tcW w:w="7441" w:type="dxa"/>
          </w:tcPr>
          <w:p w:rsidR="003D49DA" w:rsidRPr="009401E6" w:rsidRDefault="003D49DA" w:rsidP="003D49DA">
            <w:pPr>
              <w:spacing w:after="0" w:line="240" w:lineRule="auto"/>
              <w:jc w:val="both"/>
              <w:rPr>
                <w:rFonts w:cs="Times New Roman"/>
                <w:szCs w:val="24"/>
              </w:rPr>
            </w:pPr>
            <w:r w:rsidRPr="009401E6">
              <w:rPr>
                <w:rFonts w:eastAsia="Calibri" w:cs="Times New Roman"/>
                <w:bCs/>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3D49DA" w:rsidRPr="009401E6" w:rsidRDefault="003D49DA" w:rsidP="003D49DA">
      <w:pPr>
        <w:rPr>
          <w:rFonts w:eastAsia="Calibri" w:cs="Times New Roman"/>
          <w:szCs w:val="24"/>
        </w:rPr>
      </w:pPr>
    </w:p>
    <w:p w:rsidR="003D49DA" w:rsidRDefault="003D49DA" w:rsidP="003D49DA">
      <w:pPr>
        <w:autoSpaceDE w:val="0"/>
        <w:autoSpaceDN w:val="0"/>
        <w:adjustRightInd w:val="0"/>
        <w:jc w:val="center"/>
        <w:outlineLvl w:val="1"/>
        <w:rPr>
          <w:rFonts w:eastAsia="Calibri" w:cs="Times New Roman"/>
          <w:b/>
          <w:szCs w:val="24"/>
        </w:rPr>
      </w:pPr>
    </w:p>
    <w:p w:rsidR="003D49DA" w:rsidRDefault="003D49DA" w:rsidP="003D49DA">
      <w:pPr>
        <w:autoSpaceDE w:val="0"/>
        <w:autoSpaceDN w:val="0"/>
        <w:adjustRightInd w:val="0"/>
        <w:jc w:val="center"/>
        <w:outlineLvl w:val="1"/>
        <w:rPr>
          <w:rFonts w:eastAsia="Calibri" w:cs="Times New Roman"/>
          <w:b/>
          <w:szCs w:val="24"/>
        </w:rPr>
      </w:pPr>
    </w:p>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Зона сельскохозяйственного использования (СХ 1)</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1. </w:t>
      </w:r>
      <w:r w:rsidRPr="009401E6">
        <w:rPr>
          <w:rFonts w:cs="Times New Roman"/>
          <w:b/>
          <w:szCs w:val="24"/>
        </w:rPr>
        <w:t>ОСНОВНЫЕ ВИДЫ И ПАРАМЕТРЫ РАЗРЕШЁННОГО ИСПОЛЬЗОВАНИЯ ЗЕМЕЛЬНЫХ УЧАСТКОВ И ОБЪЕКТОВ КАПИТАЛЬНОГО СТРОИТЕЛЬСТВА:</w:t>
      </w:r>
    </w:p>
    <w:p w:rsidR="003D49DA" w:rsidRPr="009401E6" w:rsidRDefault="003D49DA" w:rsidP="003D49DA">
      <w:pPr>
        <w:rPr>
          <w:rFonts w:cs="Times New Roman"/>
          <w:b/>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45"/>
        <w:gridCol w:w="7344"/>
      </w:tblGrid>
      <w:tr w:rsidR="003D49DA" w:rsidRPr="009401E6" w:rsidTr="003D49DA">
        <w:trPr>
          <w:trHeight w:val="552"/>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441"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Сенокошение</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 xml:space="preserve">Предельные (минимальные и (или) максимальные) размеры земельных участков, в том числе их площадь, не подлежат установлению. </w:t>
            </w:r>
          </w:p>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не выше 2 надземных этажей.</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Минимальные отступы:</w:t>
            </w:r>
          </w:p>
          <w:p w:rsidR="003D49DA" w:rsidRPr="009401E6" w:rsidRDefault="003D49DA" w:rsidP="003D49DA">
            <w:pPr>
              <w:spacing w:after="0" w:line="240" w:lineRule="auto"/>
              <w:jc w:val="both"/>
              <w:rPr>
                <w:rFonts w:cs="Times New Roman"/>
                <w:szCs w:val="24"/>
              </w:rPr>
            </w:pPr>
            <w:r w:rsidRPr="009401E6">
              <w:rPr>
                <w:rFonts w:cs="Times New Roman"/>
                <w:szCs w:val="24"/>
              </w:rPr>
              <w:t>3 м от границы земельного участка, смежной с другими земельными участками, до зданий, строений, сооружений;</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0 м от границы земельного участка со стороны улицы (красной линии) до зданий, строений, сооружений. </w:t>
            </w:r>
          </w:p>
          <w:p w:rsidR="003D49DA" w:rsidRPr="009401E6" w:rsidRDefault="003D49DA" w:rsidP="003D49DA">
            <w:pPr>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 20</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Выпас сельскохозяйственных животных</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 xml:space="preserve">Предельные (минимальные и (или) максимальные) размеры земельных участков, в том числе их площадь, не подлежат установлению. </w:t>
            </w:r>
          </w:p>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количество этажей – не выше 2 надземных этажей.</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 Минимальные отступы:</w:t>
            </w:r>
          </w:p>
          <w:p w:rsidR="003D49DA" w:rsidRPr="009401E6" w:rsidRDefault="003D49DA" w:rsidP="003D49DA">
            <w:pPr>
              <w:spacing w:after="0" w:line="240" w:lineRule="auto"/>
              <w:jc w:val="both"/>
              <w:rPr>
                <w:rFonts w:cs="Times New Roman"/>
                <w:szCs w:val="24"/>
              </w:rPr>
            </w:pPr>
            <w:r w:rsidRPr="009401E6">
              <w:rPr>
                <w:rFonts w:cs="Times New Roman"/>
                <w:szCs w:val="24"/>
              </w:rPr>
              <w:t>3 м от границы земельного участка, смежной с другими земельными участками, до зданий, строений, сооружений;</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0 м от границы земельного участка со стороны улицы (красной линии) до зданий, строений, сооружений. </w:t>
            </w:r>
          </w:p>
          <w:p w:rsidR="003D49DA" w:rsidRPr="009401E6" w:rsidRDefault="003D49DA" w:rsidP="003D49DA">
            <w:pPr>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 20</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Ведение личного подсобного хозяйства на полевых участках</w:t>
            </w:r>
          </w:p>
        </w:tc>
        <w:tc>
          <w:tcPr>
            <w:tcW w:w="7441" w:type="dxa"/>
          </w:tcPr>
          <w:p w:rsidR="003D49DA" w:rsidRPr="009401E6" w:rsidRDefault="003D49DA" w:rsidP="003D49DA">
            <w:pPr>
              <w:spacing w:after="0" w:line="240" w:lineRule="auto"/>
              <w:jc w:val="both"/>
              <w:rPr>
                <w:rFonts w:cs="Times New Roman"/>
                <w:szCs w:val="24"/>
              </w:rPr>
            </w:pPr>
            <w:r w:rsidRPr="009401E6">
              <w:rPr>
                <w:rFonts w:eastAsia="Calibri" w:cs="Times New Roman"/>
                <w:bCs/>
                <w:szCs w:val="24"/>
              </w:rPr>
              <w:t>Предельные (минимальные и (или) максимальные) размеры земельных участков, в том числе их площадь, не подлежат установлению,</w:t>
            </w:r>
            <w:r w:rsidRPr="009401E6">
              <w:rPr>
                <w:rFonts w:cs="Times New Roman"/>
                <w:szCs w:val="24"/>
              </w:rPr>
              <w:t xml:space="preserve"> без права возведения объектов капитального строительства.</w:t>
            </w:r>
          </w:p>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количество этажей – не выше 2 надземных этажей.</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 Минимальные отступы:</w:t>
            </w:r>
          </w:p>
          <w:p w:rsidR="003D49DA" w:rsidRPr="009401E6" w:rsidRDefault="003D49DA" w:rsidP="003D49DA">
            <w:pPr>
              <w:spacing w:after="0" w:line="240" w:lineRule="auto"/>
              <w:jc w:val="both"/>
              <w:rPr>
                <w:rFonts w:cs="Times New Roman"/>
                <w:szCs w:val="24"/>
              </w:rPr>
            </w:pPr>
            <w:r w:rsidRPr="009401E6">
              <w:rPr>
                <w:rFonts w:cs="Times New Roman"/>
                <w:szCs w:val="24"/>
              </w:rPr>
              <w:t>3 м от границы земельного участка, смежной с другими земельными участками, до зданий, строений, сооружений;</w:t>
            </w:r>
          </w:p>
          <w:p w:rsidR="003D49DA" w:rsidRPr="009401E6" w:rsidRDefault="003D49DA" w:rsidP="003D49DA">
            <w:pPr>
              <w:spacing w:after="0" w:line="240" w:lineRule="auto"/>
              <w:jc w:val="both"/>
              <w:rPr>
                <w:rFonts w:cs="Times New Roman"/>
                <w:szCs w:val="24"/>
              </w:rPr>
            </w:pPr>
            <w:r w:rsidRPr="009401E6">
              <w:rPr>
                <w:rFonts w:cs="Times New Roman"/>
                <w:szCs w:val="24"/>
              </w:rPr>
              <w:lastRenderedPageBreak/>
              <w:t xml:space="preserve">3 м от границы земельного участка со стороны улицы (красной линии) до зданий, строений, сооружений. </w:t>
            </w:r>
          </w:p>
          <w:p w:rsidR="003D49DA" w:rsidRPr="009401E6" w:rsidRDefault="003D49DA" w:rsidP="003D49DA">
            <w:pPr>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 55</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lastRenderedPageBreak/>
              <w:t>Ведение огородничества</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Предельная максимальная высота – 5 м.</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Минимальный размер земельного участка – 400 </w:t>
            </w:r>
            <w:proofErr w:type="spellStart"/>
            <w:proofErr w:type="gramStart"/>
            <w:r w:rsidRPr="009401E6">
              <w:rPr>
                <w:rFonts w:cs="Times New Roman"/>
                <w:szCs w:val="24"/>
              </w:rPr>
              <w:t>кв.м</w:t>
            </w:r>
            <w:proofErr w:type="spellEnd"/>
            <w:proofErr w:type="gramEnd"/>
          </w:p>
          <w:p w:rsidR="003D49DA" w:rsidRPr="009401E6" w:rsidRDefault="003D49DA" w:rsidP="003D49DA">
            <w:pPr>
              <w:spacing w:after="0" w:line="240" w:lineRule="auto"/>
              <w:jc w:val="both"/>
              <w:rPr>
                <w:rFonts w:cs="Times New Roman"/>
                <w:szCs w:val="24"/>
              </w:rPr>
            </w:pPr>
            <w:r w:rsidRPr="009401E6">
              <w:rPr>
                <w:rFonts w:cs="Times New Roman"/>
                <w:szCs w:val="24"/>
              </w:rPr>
              <w:t xml:space="preserve">Максимальный размер земельных участков – 1500 </w:t>
            </w:r>
            <w:proofErr w:type="spellStart"/>
            <w:r w:rsidRPr="009401E6">
              <w:rPr>
                <w:rFonts w:cs="Times New Roman"/>
                <w:szCs w:val="24"/>
              </w:rPr>
              <w:t>кв.м</w:t>
            </w:r>
            <w:proofErr w:type="spellEnd"/>
            <w:r w:rsidRPr="009401E6">
              <w:rPr>
                <w:rFonts w:cs="Times New Roman"/>
                <w:szCs w:val="24"/>
              </w:rPr>
              <w:t>.</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Минимальная ширина земельного участка – 10 м.</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Минимальные отступы от границы земельного участка со стороны улицы (красной линии) – 3 м.</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Минимальные отступы от границ земельного участка, смежных с другими земельными участками:</w:t>
            </w:r>
          </w:p>
          <w:p w:rsidR="003D49DA" w:rsidRPr="009401E6" w:rsidRDefault="003D49DA" w:rsidP="003D49DA">
            <w:pPr>
              <w:tabs>
                <w:tab w:val="left" w:pos="317"/>
                <w:tab w:val="center" w:pos="3564"/>
              </w:tabs>
              <w:spacing w:after="0" w:line="240" w:lineRule="auto"/>
              <w:jc w:val="both"/>
              <w:rPr>
                <w:rFonts w:cs="Times New Roman"/>
                <w:szCs w:val="24"/>
              </w:rPr>
            </w:pPr>
            <w:r w:rsidRPr="009401E6">
              <w:rPr>
                <w:rFonts w:cs="Times New Roman"/>
                <w:szCs w:val="24"/>
              </w:rPr>
              <w:t>3 м до основного строения;</w:t>
            </w:r>
            <w:r>
              <w:rPr>
                <w:rFonts w:cs="Times New Roman"/>
                <w:szCs w:val="24"/>
              </w:rPr>
              <w:tab/>
            </w:r>
          </w:p>
          <w:p w:rsidR="003D49DA" w:rsidRPr="009401E6" w:rsidRDefault="003D49DA" w:rsidP="003D49DA">
            <w:pPr>
              <w:spacing w:after="0" w:line="240" w:lineRule="auto"/>
              <w:jc w:val="both"/>
              <w:rPr>
                <w:rFonts w:cs="Times New Roman"/>
                <w:szCs w:val="24"/>
              </w:rPr>
            </w:pPr>
            <w:r w:rsidRPr="009401E6">
              <w:rPr>
                <w:rFonts w:cs="Times New Roman"/>
                <w:szCs w:val="24"/>
              </w:rPr>
              <w:t>1 м до хозяйственных строений без содержания животных.</w:t>
            </w:r>
          </w:p>
          <w:p w:rsidR="003D49DA" w:rsidRPr="009401E6" w:rsidRDefault="003D49DA" w:rsidP="003D49DA">
            <w:pPr>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 30</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Предоставление коммунальных услуг</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Минимальные отступы от границ земельного участка: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с фронтальной стороны земельного участка - в соответствии с линией застройки;</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от границ соседнего участка – не подлежит установлению.</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Размеры земельного участка: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 xml:space="preserve">понизительные подстанции и переключательные пункты напряжением свыше 35 </w:t>
            </w:r>
            <w:proofErr w:type="spellStart"/>
            <w:r w:rsidRPr="009401E6">
              <w:rPr>
                <w:rFonts w:eastAsia="Calibri" w:cs="Times New Roman"/>
                <w:szCs w:val="24"/>
              </w:rPr>
              <w:t>кВ</w:t>
            </w:r>
            <w:proofErr w:type="spellEnd"/>
            <w:r w:rsidRPr="009401E6">
              <w:rPr>
                <w:rFonts w:eastAsia="Calibri" w:cs="Times New Roman"/>
                <w:szCs w:val="24"/>
              </w:rPr>
              <w:t xml:space="preserve"> до 220 </w:t>
            </w:r>
            <w:proofErr w:type="spellStart"/>
            <w:r w:rsidRPr="009401E6">
              <w:rPr>
                <w:rFonts w:eastAsia="Calibri" w:cs="Times New Roman"/>
                <w:szCs w:val="24"/>
              </w:rPr>
              <w:t>кВ</w:t>
            </w:r>
            <w:proofErr w:type="spellEnd"/>
            <w:r w:rsidRPr="009401E6">
              <w:rPr>
                <w:rFonts w:eastAsia="Calibri" w:cs="Times New Roman"/>
                <w:szCs w:val="24"/>
              </w:rPr>
              <w:t xml:space="preserve"> – от 0,45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 xml:space="preserve">понизительные подстанции и переключательные пункты напряжением до 35 </w:t>
            </w:r>
            <w:proofErr w:type="spellStart"/>
            <w:r w:rsidRPr="009401E6">
              <w:rPr>
                <w:rFonts w:eastAsia="Calibri" w:cs="Times New Roman"/>
                <w:szCs w:val="24"/>
              </w:rPr>
              <w:t>кВ</w:t>
            </w:r>
            <w:proofErr w:type="spellEnd"/>
            <w:r w:rsidRPr="009401E6">
              <w:rPr>
                <w:rFonts w:eastAsia="Calibri" w:cs="Times New Roman"/>
                <w:szCs w:val="24"/>
              </w:rPr>
              <w:t xml:space="preserve"> включительно – от 0,15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трансформаторные подстанции - 0,005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скважины, резервуары, водонапорные башни, станции водоподготовки - 0,1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антенно-мачтовые сооружения - 0,3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газорегуляторные пункты - 0,0004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канализационные очистные сооружения - 0,5 га.</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 60.</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2. УСЛОВНО РАЗРЕШЕ</w:t>
      </w:r>
      <w:r w:rsidRPr="009401E6">
        <w:rPr>
          <w:rFonts w:cs="Times New Roman"/>
          <w:b/>
          <w:szCs w:val="24"/>
        </w:rPr>
        <w:t xml:space="preserve">ННЫЕ ВИДЫ И ПАРАМЕТРЫ ИСПОЛЬЗОВАНИЯ ЗЕМЕЛЬНЫХ УЧАСТКОВ И ОБЪЕКТОВ КАПИТАЛЬНОГО СТРОИТЕЛЬСТВА: </w:t>
      </w:r>
      <w:r w:rsidRPr="009401E6">
        <w:rPr>
          <w:rFonts w:cs="Times New Roman"/>
          <w:szCs w:val="24"/>
        </w:rPr>
        <w:t>не установлены.</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szCs w:val="24"/>
        </w:rPr>
      </w:pPr>
      <w:r>
        <w:rPr>
          <w:rFonts w:cs="Times New Roman"/>
          <w:b/>
          <w:szCs w:val="24"/>
        </w:rPr>
        <w:t xml:space="preserve">3. </w:t>
      </w:r>
      <w:r w:rsidRPr="009401E6">
        <w:rPr>
          <w:rFonts w:cs="Times New Roman"/>
          <w:b/>
          <w:szCs w:val="24"/>
        </w:rPr>
        <w:t>ВСПОМОГА</w:t>
      </w:r>
      <w:r>
        <w:rPr>
          <w:rFonts w:cs="Times New Roman"/>
          <w:b/>
          <w:szCs w:val="24"/>
        </w:rPr>
        <w:t>ТЕЛЬНЫЕ ВИДЫ И ПАРАМЕТРЫ РАЗРЕШЕ</w:t>
      </w:r>
      <w:r w:rsidRPr="009401E6">
        <w:rPr>
          <w:rFonts w:cs="Times New Roman"/>
          <w:b/>
          <w:szCs w:val="24"/>
        </w:rPr>
        <w:t xml:space="preserve">ННОГО ИСПОЛЬЗОВАНИЯ ЗЕМЕЛЬНЫХ УЧАСТКОВ И ОБЪЕКТОВ КАПИТАЛЬНОГО СТРОИТЕЛЬСТВА: </w:t>
      </w:r>
    </w:p>
    <w:p w:rsidR="003D49DA" w:rsidRPr="009401E6" w:rsidRDefault="003D49DA" w:rsidP="003D49DA">
      <w:pPr>
        <w:rPr>
          <w:rFonts w:eastAsia="Calibri" w:cs="Times New Roman"/>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408"/>
      </w:tblGrid>
      <w:tr w:rsidR="003D49DA" w:rsidRPr="009401E6" w:rsidTr="003D49DA">
        <w:trPr>
          <w:trHeight w:val="384"/>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441"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rPr>
          <w:trHeight w:val="206"/>
        </w:trPr>
        <w:tc>
          <w:tcPr>
            <w:tcW w:w="2448" w:type="dxa"/>
          </w:tcPr>
          <w:p w:rsidR="003D49DA" w:rsidRPr="009401E6" w:rsidRDefault="003D49DA" w:rsidP="003D49DA">
            <w:pPr>
              <w:rPr>
                <w:rFonts w:cs="Times New Roman"/>
                <w:szCs w:val="24"/>
              </w:rPr>
            </w:pPr>
            <w:r w:rsidRPr="009401E6">
              <w:rPr>
                <w:rFonts w:cs="Times New Roman"/>
                <w:szCs w:val="24"/>
              </w:rPr>
              <w:lastRenderedPageBreak/>
              <w:t>Предоставление коммунальных услуг</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Минимальный отступ от границ земельного участка – 3 м. </w:t>
            </w:r>
          </w:p>
          <w:p w:rsidR="003D49DA" w:rsidRPr="009401E6" w:rsidRDefault="003D49DA" w:rsidP="003D49DA">
            <w:pPr>
              <w:spacing w:after="0" w:line="240" w:lineRule="auto"/>
              <w:jc w:val="both"/>
              <w:rPr>
                <w:rFonts w:cs="Times New Roman"/>
                <w:szCs w:val="24"/>
              </w:rPr>
            </w:pPr>
            <w:r w:rsidRPr="009401E6">
              <w:rPr>
                <w:rFonts w:cs="Times New Roman"/>
                <w:szCs w:val="24"/>
              </w:rPr>
              <w:t>Размеры земельного участка не подлежат установлению.</w:t>
            </w:r>
          </w:p>
          <w:p w:rsidR="003D49DA" w:rsidRPr="009401E6" w:rsidRDefault="003D49DA" w:rsidP="003D49DA">
            <w:pPr>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не подлежит установлению</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4. </w:t>
      </w:r>
      <w:r w:rsidRPr="009401E6">
        <w:rPr>
          <w:rFonts w:cs="Times New Roman"/>
          <w:b/>
          <w:szCs w:val="24"/>
        </w:rPr>
        <w:t xml:space="preserve">ОГРАНИЧЕНИЯ ИСПОЛЬЗОВАНИЯ ЗЕМЕЛЬНЫХ УЧАСТКОВ И ОБЪЕКТОВ КАПИТАЛЬНОГО СТРОИТЕЛЬСТВА </w:t>
      </w:r>
    </w:p>
    <w:tbl>
      <w:tblPr>
        <w:tblStyle w:val="afb"/>
        <w:tblW w:w="0" w:type="auto"/>
        <w:jc w:val="center"/>
        <w:tblLook w:val="04A0" w:firstRow="1" w:lastRow="0" w:firstColumn="1" w:lastColumn="0" w:noHBand="0" w:noVBand="1"/>
      </w:tblPr>
      <w:tblGrid>
        <w:gridCol w:w="799"/>
        <w:gridCol w:w="8546"/>
      </w:tblGrid>
      <w:tr w:rsidR="003D49DA" w:rsidRPr="009401E6" w:rsidTr="003D49DA">
        <w:trPr>
          <w:jc w:val="center"/>
        </w:trPr>
        <w:tc>
          <w:tcPr>
            <w:tcW w:w="817"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 п/п</w:t>
            </w:r>
          </w:p>
        </w:tc>
        <w:tc>
          <w:tcPr>
            <w:tcW w:w="9036"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Ограничения использования земельных участков и объектов капитального строительства</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w:t>
            </w:r>
          </w:p>
        </w:tc>
        <w:tc>
          <w:tcPr>
            <w:tcW w:w="9036" w:type="dxa"/>
          </w:tcPr>
          <w:p w:rsidR="003D49DA" w:rsidRPr="009401E6" w:rsidRDefault="003D49DA" w:rsidP="003D49DA">
            <w:pPr>
              <w:jc w:val="both"/>
              <w:rPr>
                <w:rFonts w:eastAsia="Calibri" w:cs="Times New Roman"/>
                <w:szCs w:val="24"/>
              </w:rPr>
            </w:pPr>
            <w:r w:rsidRPr="009401E6">
              <w:rPr>
                <w:rFonts w:cs="Times New Roman"/>
                <w:szCs w:val="24"/>
              </w:rPr>
              <w:t>Осуществление деятельности в границах охранной зоны объекта нефтепровода «Напорный нефтепровод ДНС-2 С/Орех м/р-ВЦТП» в соответствии с Правилами охраны магистральных трубопроводов, утвержденными Постановлением Госгортехнадзора России от 22.04.1992 № 9.</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w:t>
            </w:r>
          </w:p>
        </w:tc>
        <w:tc>
          <w:tcPr>
            <w:tcW w:w="9036" w:type="dxa"/>
          </w:tcPr>
          <w:p w:rsidR="003D49DA" w:rsidRPr="009401E6" w:rsidRDefault="003D49DA" w:rsidP="003D49DA">
            <w:pPr>
              <w:jc w:val="both"/>
              <w:rPr>
                <w:rFonts w:cs="Times New Roman"/>
                <w:szCs w:val="24"/>
              </w:rPr>
            </w:pPr>
            <w:r w:rsidRPr="009401E6">
              <w:rPr>
                <w:rFonts w:cs="Times New Roman"/>
                <w:szCs w:val="24"/>
              </w:rPr>
              <w:t xml:space="preserve">Осуществление деятельности в границах охранной зоны объекта ВЛ 6 </w:t>
            </w:r>
            <w:proofErr w:type="spellStart"/>
            <w:r w:rsidRPr="009401E6">
              <w:rPr>
                <w:rFonts w:cs="Times New Roman"/>
                <w:szCs w:val="24"/>
              </w:rPr>
              <w:t>кВ</w:t>
            </w:r>
            <w:proofErr w:type="spellEnd"/>
            <w:r w:rsidRPr="009401E6">
              <w:rPr>
                <w:rFonts w:cs="Times New Roman"/>
                <w:szCs w:val="24"/>
              </w:rPr>
              <w:t xml:space="preserve"> </w:t>
            </w:r>
            <w:proofErr w:type="spellStart"/>
            <w:r w:rsidRPr="009401E6">
              <w:rPr>
                <w:rFonts w:cs="Times New Roman"/>
                <w:szCs w:val="24"/>
              </w:rPr>
              <w:t>Нижневартовского</w:t>
            </w:r>
            <w:proofErr w:type="spellEnd"/>
            <w:r w:rsidRPr="009401E6">
              <w:rPr>
                <w:rFonts w:cs="Times New Roman"/>
                <w:szCs w:val="24"/>
              </w:rPr>
              <w:t xml:space="preserve"> месторождения в соответствии с Постановлением Правительства РФ от 24.02.2009 № 160.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w:t>
            </w:r>
          </w:p>
        </w:tc>
        <w:tc>
          <w:tcPr>
            <w:tcW w:w="9036" w:type="dxa"/>
          </w:tcPr>
          <w:p w:rsidR="003D49DA" w:rsidRPr="009401E6" w:rsidRDefault="003D49DA" w:rsidP="003D49DA">
            <w:pPr>
              <w:jc w:val="both"/>
              <w:rPr>
                <w:rFonts w:cs="Times New Roman"/>
                <w:szCs w:val="24"/>
              </w:rPr>
            </w:pPr>
            <w:r w:rsidRPr="009401E6">
              <w:rPr>
                <w:rFonts w:cs="Times New Roman"/>
                <w:szCs w:val="24"/>
              </w:rPr>
              <w:t xml:space="preserve">Осуществление деятельности в границах охранной зоны </w:t>
            </w:r>
            <w:proofErr w:type="spellStart"/>
            <w:r w:rsidRPr="009401E6">
              <w:rPr>
                <w:rFonts w:cs="Times New Roman"/>
                <w:szCs w:val="24"/>
              </w:rPr>
              <w:t>двухцепная</w:t>
            </w:r>
            <w:proofErr w:type="spellEnd"/>
            <w:r w:rsidRPr="009401E6">
              <w:rPr>
                <w:rFonts w:cs="Times New Roman"/>
                <w:szCs w:val="24"/>
              </w:rPr>
              <w:t xml:space="preserve"> ВЛ-35 </w:t>
            </w:r>
            <w:proofErr w:type="spellStart"/>
            <w:r w:rsidRPr="009401E6">
              <w:rPr>
                <w:rFonts w:cs="Times New Roman"/>
                <w:szCs w:val="24"/>
              </w:rPr>
              <w:t>кВ</w:t>
            </w:r>
            <w:proofErr w:type="spellEnd"/>
            <w:r w:rsidRPr="009401E6">
              <w:rPr>
                <w:rFonts w:cs="Times New Roman"/>
                <w:szCs w:val="24"/>
              </w:rPr>
              <w:t xml:space="preserve">; ЦЛ-1, ЦЛ-3 от ПС 110/35/6 </w:t>
            </w:r>
            <w:proofErr w:type="spellStart"/>
            <w:r w:rsidRPr="009401E6">
              <w:rPr>
                <w:rFonts w:cs="Times New Roman"/>
                <w:szCs w:val="24"/>
              </w:rPr>
              <w:t>кВ</w:t>
            </w:r>
            <w:proofErr w:type="spellEnd"/>
            <w:r w:rsidRPr="009401E6">
              <w:rPr>
                <w:rFonts w:cs="Times New Roman"/>
                <w:szCs w:val="24"/>
              </w:rPr>
              <w:t xml:space="preserve"> «</w:t>
            </w:r>
            <w:proofErr w:type="spellStart"/>
            <w:r w:rsidRPr="009401E6">
              <w:rPr>
                <w:rFonts w:cs="Times New Roman"/>
                <w:szCs w:val="24"/>
              </w:rPr>
              <w:t>Савкинская</w:t>
            </w:r>
            <w:proofErr w:type="spellEnd"/>
            <w:r w:rsidRPr="009401E6">
              <w:rPr>
                <w:rFonts w:cs="Times New Roman"/>
                <w:szCs w:val="24"/>
              </w:rPr>
              <w:t xml:space="preserve">» до ПС 35/6 </w:t>
            </w:r>
            <w:proofErr w:type="spellStart"/>
            <w:r w:rsidRPr="009401E6">
              <w:rPr>
                <w:rFonts w:cs="Times New Roman"/>
                <w:szCs w:val="24"/>
              </w:rPr>
              <w:t>кВ</w:t>
            </w:r>
            <w:proofErr w:type="spellEnd"/>
            <w:r w:rsidRPr="009401E6">
              <w:rPr>
                <w:rFonts w:cs="Times New Roman"/>
                <w:szCs w:val="24"/>
              </w:rPr>
              <w:t xml:space="preserve"> № 113 в соответствии с Постановлением Правительства РФ от 24.02.2009 № 160. </w:t>
            </w:r>
          </w:p>
        </w:tc>
      </w:tr>
      <w:tr w:rsidR="00D26227" w:rsidRPr="009401E6" w:rsidTr="003D49DA">
        <w:trPr>
          <w:jc w:val="center"/>
        </w:trPr>
        <w:tc>
          <w:tcPr>
            <w:tcW w:w="817" w:type="dxa"/>
            <w:vAlign w:val="center"/>
          </w:tcPr>
          <w:p w:rsidR="00D26227" w:rsidRPr="009401E6" w:rsidRDefault="00D26227" w:rsidP="003D49DA">
            <w:pPr>
              <w:autoSpaceDE w:val="0"/>
              <w:autoSpaceDN w:val="0"/>
              <w:adjustRightInd w:val="0"/>
              <w:jc w:val="center"/>
              <w:outlineLvl w:val="1"/>
              <w:rPr>
                <w:rFonts w:eastAsia="Calibri" w:cs="Times New Roman"/>
                <w:szCs w:val="24"/>
              </w:rPr>
            </w:pPr>
            <w:r>
              <w:rPr>
                <w:rFonts w:eastAsia="Calibri" w:cs="Times New Roman"/>
                <w:szCs w:val="24"/>
              </w:rPr>
              <w:t>4</w:t>
            </w:r>
          </w:p>
        </w:tc>
        <w:tc>
          <w:tcPr>
            <w:tcW w:w="9036" w:type="dxa"/>
          </w:tcPr>
          <w:p w:rsidR="00D26227" w:rsidRPr="009401E6" w:rsidRDefault="00D26227" w:rsidP="003D49DA">
            <w:pPr>
              <w:jc w:val="both"/>
              <w:rPr>
                <w:rFonts w:cs="Times New Roman"/>
                <w:szCs w:val="24"/>
              </w:rPr>
            </w:pPr>
            <w:r>
              <w:rPr>
                <w:rFonts w:cs="Times New Roman"/>
                <w:szCs w:val="24"/>
              </w:rPr>
              <w:t xml:space="preserve">Осуществление деятельности в границах </w:t>
            </w:r>
            <w:proofErr w:type="spellStart"/>
            <w:r>
              <w:rPr>
                <w:rFonts w:cs="Times New Roman"/>
                <w:szCs w:val="24"/>
              </w:rPr>
              <w:t>приаэродромных</w:t>
            </w:r>
            <w:proofErr w:type="spellEnd"/>
            <w:r>
              <w:rPr>
                <w:rFonts w:cs="Times New Roman"/>
                <w:szCs w:val="24"/>
              </w:rPr>
              <w:t xml:space="preserve"> территорий с учетом ограничений установленных Воздушным кодексом Российской Федерации и Приказом Федерального агентства воздушного транспорта от 04.07.2019 №517-П «Об установлении </w:t>
            </w:r>
            <w:proofErr w:type="spellStart"/>
            <w:r>
              <w:rPr>
                <w:rFonts w:cs="Times New Roman"/>
                <w:szCs w:val="24"/>
              </w:rPr>
              <w:t>приаэродромной</w:t>
            </w:r>
            <w:proofErr w:type="spellEnd"/>
            <w:r>
              <w:rPr>
                <w:rFonts w:cs="Times New Roman"/>
                <w:szCs w:val="24"/>
              </w:rPr>
              <w:t xml:space="preserve"> территории аэродрома гражданской </w:t>
            </w:r>
            <w:proofErr w:type="spellStart"/>
            <w:r>
              <w:rPr>
                <w:rFonts w:cs="Times New Roman"/>
                <w:szCs w:val="24"/>
              </w:rPr>
              <w:t>авиациии</w:t>
            </w:r>
            <w:proofErr w:type="spellEnd"/>
            <w:r>
              <w:rPr>
                <w:rFonts w:cs="Times New Roman"/>
                <w:szCs w:val="24"/>
              </w:rPr>
              <w:t xml:space="preserve"> Нижневартовск»</w:t>
            </w:r>
          </w:p>
        </w:tc>
      </w:tr>
    </w:tbl>
    <w:p w:rsidR="003D49DA" w:rsidRPr="009401E6" w:rsidRDefault="003D49DA" w:rsidP="003D49DA">
      <w:pPr>
        <w:rPr>
          <w:rFonts w:eastAsia="Calibri" w:cs="Times New Roman"/>
          <w:szCs w:val="24"/>
        </w:rPr>
      </w:pPr>
    </w:p>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lastRenderedPageBreak/>
        <w:t>Зона, занятая объектами сельскохозяйственного назначения СХ 2</w:t>
      </w:r>
    </w:p>
    <w:p w:rsidR="003D49DA" w:rsidRPr="009401E6" w:rsidRDefault="003D49DA" w:rsidP="003D49DA">
      <w:pPr>
        <w:jc w:val="both"/>
        <w:outlineLvl w:val="0"/>
        <w:rPr>
          <w:rFonts w:cs="Times New Roman"/>
          <w:b/>
          <w:szCs w:val="24"/>
        </w:rPr>
      </w:pPr>
      <w:r>
        <w:rPr>
          <w:rFonts w:cs="Times New Roman"/>
          <w:b/>
          <w:szCs w:val="24"/>
        </w:rPr>
        <w:t xml:space="preserve">1. </w:t>
      </w:r>
      <w:r w:rsidRPr="009401E6">
        <w:rPr>
          <w:rFonts w:cs="Times New Roman"/>
          <w:b/>
          <w:szCs w:val="24"/>
        </w:rPr>
        <w:t>О</w:t>
      </w:r>
      <w:r>
        <w:rPr>
          <w:rFonts w:cs="Times New Roman"/>
          <w:b/>
          <w:szCs w:val="24"/>
        </w:rPr>
        <w:t>СНОВНЫЕ ВИДЫ И ПАРАМЕТРЫ РАЗРЕШЕ</w:t>
      </w:r>
      <w:r w:rsidRPr="009401E6">
        <w:rPr>
          <w:rFonts w:cs="Times New Roman"/>
          <w:b/>
          <w:szCs w:val="24"/>
        </w:rPr>
        <w:t>ННОГО ИСПОЛЬЗОВАНИЯ ЗЕМЕЛЬНЫХ УЧАСТКОВ И ОБЪЕКТОВ КАПИТАЛЬНОГО СТРОИТЕЛЬСТВА:</w:t>
      </w:r>
    </w:p>
    <w:p w:rsidR="003D49DA" w:rsidRPr="009401E6" w:rsidRDefault="003D49DA" w:rsidP="003D49DA">
      <w:pPr>
        <w:rPr>
          <w:rFonts w:cs="Times New Roman"/>
          <w:b/>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02"/>
        <w:gridCol w:w="7287"/>
      </w:tblGrid>
      <w:tr w:rsidR="003D49DA" w:rsidRPr="009401E6" w:rsidTr="003D49DA">
        <w:trPr>
          <w:trHeight w:val="552"/>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441"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Животноводство</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Предельная максимальная высота – 15 м.</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Минимальный размер земельного участка – 10000 </w:t>
            </w:r>
            <w:proofErr w:type="spellStart"/>
            <w:r w:rsidRPr="009401E6">
              <w:rPr>
                <w:rFonts w:cs="Times New Roman"/>
                <w:szCs w:val="24"/>
              </w:rPr>
              <w:t>кв.м</w:t>
            </w:r>
            <w:proofErr w:type="spellEnd"/>
            <w:r w:rsidRPr="009401E6">
              <w:rPr>
                <w:rFonts w:cs="Times New Roman"/>
                <w:szCs w:val="24"/>
              </w:rPr>
              <w:t>.</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Максимальный размер земельного участка – 50000 </w:t>
            </w:r>
            <w:proofErr w:type="spellStart"/>
            <w:proofErr w:type="gramStart"/>
            <w:r w:rsidRPr="009401E6">
              <w:rPr>
                <w:rFonts w:cs="Times New Roman"/>
                <w:szCs w:val="24"/>
              </w:rPr>
              <w:t>кв.м</w:t>
            </w:r>
            <w:proofErr w:type="spellEnd"/>
            <w:proofErr w:type="gramEnd"/>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не подлежит установлению.</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Ведение личного подсобного хозяйства на полевых участках</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 xml:space="preserve">Предельное количество этажей – не выше 2 надземных этажей. </w:t>
            </w:r>
          </w:p>
          <w:p w:rsidR="003D49DA" w:rsidRPr="009401E6" w:rsidRDefault="003D49DA" w:rsidP="003D49DA">
            <w:pPr>
              <w:spacing w:after="0" w:line="240" w:lineRule="auto"/>
              <w:jc w:val="both"/>
              <w:rPr>
                <w:rFonts w:cs="Times New Roman"/>
                <w:szCs w:val="24"/>
              </w:rPr>
            </w:pPr>
            <w:r w:rsidRPr="009401E6">
              <w:rPr>
                <w:rFonts w:eastAsia="Calibri" w:cs="Times New Roman"/>
                <w:bCs/>
                <w:szCs w:val="24"/>
              </w:rPr>
              <w:t>Предельные (минимальные и (или) максимальные) размеры земельных участков, в том числе их площадь, не подлежат установлению.</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Минимальные отступы:</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3 м от границы земельного участка со стороны улицы (красной линии) до зданий, строений, сооружений. </w:t>
            </w:r>
          </w:p>
          <w:p w:rsidR="003D49DA" w:rsidRPr="009401E6" w:rsidRDefault="003D49DA" w:rsidP="003D49DA">
            <w:pPr>
              <w:spacing w:after="0" w:line="240" w:lineRule="auto"/>
              <w:jc w:val="both"/>
              <w:rPr>
                <w:rFonts w:cs="Times New Roman"/>
                <w:szCs w:val="24"/>
              </w:rPr>
            </w:pPr>
            <w:r w:rsidRPr="009401E6">
              <w:rPr>
                <w:rFonts w:cs="Times New Roman"/>
                <w:szCs w:val="24"/>
              </w:rPr>
              <w:t>3 м от границы земельного участка, смежной с другими земельными участками, до зданий, строений, сооружений;</w:t>
            </w:r>
          </w:p>
          <w:p w:rsidR="003D49DA" w:rsidRPr="009401E6" w:rsidRDefault="003D49DA" w:rsidP="003D49DA">
            <w:pPr>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 55</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Пчеловодство</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Предельная максимальная высота – 5 м.</w:t>
            </w:r>
          </w:p>
          <w:p w:rsidR="003D49DA" w:rsidRPr="009401E6" w:rsidRDefault="003D49DA" w:rsidP="003D49DA">
            <w:pPr>
              <w:autoSpaceDE w:val="0"/>
              <w:autoSpaceDN w:val="0"/>
              <w:adjustRightInd w:val="0"/>
              <w:spacing w:after="0" w:line="240" w:lineRule="auto"/>
              <w:jc w:val="both"/>
              <w:rPr>
                <w:rFonts w:eastAsia="Calibri" w:cs="Times New Roman"/>
                <w:szCs w:val="24"/>
              </w:rPr>
            </w:pPr>
            <w:r w:rsidRPr="009401E6">
              <w:rPr>
                <w:rFonts w:cs="Times New Roman"/>
                <w:szCs w:val="24"/>
              </w:rPr>
              <w:t xml:space="preserve">Минимальный отступ от границ земельного участка </w:t>
            </w:r>
            <w:r w:rsidRPr="009401E6">
              <w:rPr>
                <w:rFonts w:eastAsia="Calibri" w:cs="Times New Roman"/>
                <w:szCs w:val="24"/>
              </w:rPr>
              <w:t xml:space="preserve">не подлежит установлению </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Размеры земельного участка не подлежат установлению.</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не подлежит установлению.</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Питомники.</w:t>
            </w:r>
          </w:p>
          <w:p w:rsidR="003D49DA" w:rsidRPr="009401E6" w:rsidRDefault="003D49DA" w:rsidP="003D49DA">
            <w:pPr>
              <w:jc w:val="both"/>
              <w:rPr>
                <w:rFonts w:cs="Times New Roman"/>
                <w:szCs w:val="24"/>
              </w:rPr>
            </w:pPr>
            <w:r w:rsidRPr="009401E6">
              <w:rPr>
                <w:rFonts w:cs="Times New Roman"/>
                <w:szCs w:val="24"/>
              </w:rPr>
              <w:t>Обеспечение сельскохозяйственного производства</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Предельная максимальная высота – 10 м.</w:t>
            </w:r>
          </w:p>
          <w:p w:rsidR="003D49DA" w:rsidRPr="009401E6" w:rsidRDefault="003D49DA" w:rsidP="003D49DA">
            <w:pPr>
              <w:spacing w:after="0" w:line="240" w:lineRule="auto"/>
              <w:jc w:val="both"/>
              <w:rPr>
                <w:rFonts w:cs="Times New Roman"/>
                <w:szCs w:val="24"/>
              </w:rPr>
            </w:pPr>
            <w:r w:rsidRPr="009401E6">
              <w:rPr>
                <w:rFonts w:cs="Times New Roman"/>
                <w:szCs w:val="24"/>
              </w:rPr>
              <w:t>Минимальный отступ от границ земельного участка – 3 м.</w:t>
            </w:r>
          </w:p>
          <w:p w:rsidR="003D49DA" w:rsidRPr="009401E6" w:rsidRDefault="003D49DA" w:rsidP="003D49DA">
            <w:pPr>
              <w:autoSpaceDE w:val="0"/>
              <w:autoSpaceDN w:val="0"/>
              <w:adjustRightInd w:val="0"/>
              <w:spacing w:after="0" w:line="240" w:lineRule="auto"/>
              <w:jc w:val="both"/>
              <w:rPr>
                <w:rFonts w:cs="Times New Roman"/>
                <w:szCs w:val="24"/>
              </w:rPr>
            </w:pPr>
            <w:r w:rsidRPr="009401E6">
              <w:rPr>
                <w:rFonts w:cs="Times New Roman"/>
                <w:szCs w:val="24"/>
              </w:rPr>
              <w:t>Размеры земельного участка не подлежат установлению.</w:t>
            </w:r>
          </w:p>
          <w:p w:rsidR="003D49DA" w:rsidRPr="009401E6" w:rsidRDefault="003D49DA" w:rsidP="003D49DA">
            <w:pPr>
              <w:autoSpaceDE w:val="0"/>
              <w:autoSpaceDN w:val="0"/>
              <w:adjustRightInd w:val="0"/>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не подлежит установлению</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Предоставление коммунальных услуг</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Минимальные отступы от границ земельного участка: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с фронтальной стороны земельного участка - в соответствии с линией застройки;</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от границ соседнего участка – не подлежит установлению.</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Размеры земельного участка: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 xml:space="preserve">понизительные подстанции и переключательные пункты напряжением свыше 35 </w:t>
            </w:r>
            <w:proofErr w:type="spellStart"/>
            <w:r w:rsidRPr="009401E6">
              <w:rPr>
                <w:rFonts w:eastAsia="Calibri" w:cs="Times New Roman"/>
                <w:szCs w:val="24"/>
              </w:rPr>
              <w:t>кВ</w:t>
            </w:r>
            <w:proofErr w:type="spellEnd"/>
            <w:r w:rsidRPr="009401E6">
              <w:rPr>
                <w:rFonts w:eastAsia="Calibri" w:cs="Times New Roman"/>
                <w:szCs w:val="24"/>
              </w:rPr>
              <w:t xml:space="preserve"> до 220 </w:t>
            </w:r>
            <w:proofErr w:type="spellStart"/>
            <w:r w:rsidRPr="009401E6">
              <w:rPr>
                <w:rFonts w:eastAsia="Calibri" w:cs="Times New Roman"/>
                <w:szCs w:val="24"/>
              </w:rPr>
              <w:t>кВ</w:t>
            </w:r>
            <w:proofErr w:type="spellEnd"/>
            <w:r w:rsidRPr="009401E6">
              <w:rPr>
                <w:rFonts w:eastAsia="Calibri" w:cs="Times New Roman"/>
                <w:szCs w:val="24"/>
              </w:rPr>
              <w:t xml:space="preserve"> – от 0,45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 xml:space="preserve">понизительные подстанции и переключательные пункты напряжением до 35 </w:t>
            </w:r>
            <w:proofErr w:type="spellStart"/>
            <w:r w:rsidRPr="009401E6">
              <w:rPr>
                <w:rFonts w:eastAsia="Calibri" w:cs="Times New Roman"/>
                <w:szCs w:val="24"/>
              </w:rPr>
              <w:t>кВ</w:t>
            </w:r>
            <w:proofErr w:type="spellEnd"/>
            <w:r w:rsidRPr="009401E6">
              <w:rPr>
                <w:rFonts w:eastAsia="Calibri" w:cs="Times New Roman"/>
                <w:szCs w:val="24"/>
              </w:rPr>
              <w:t xml:space="preserve"> включительно – от 0,15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трансформаторные подстанции - 0,005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скважины, резервуары, водонапорные башни, станции водоподготовки - 0,1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t>антенно-мачтовые сооружения - 0,3 га;</w:t>
            </w:r>
          </w:p>
          <w:p w:rsidR="003D49DA" w:rsidRPr="009401E6" w:rsidRDefault="003D49DA" w:rsidP="003D49DA">
            <w:pPr>
              <w:spacing w:after="0" w:line="240" w:lineRule="auto"/>
              <w:jc w:val="both"/>
              <w:rPr>
                <w:rFonts w:eastAsia="Calibri" w:cs="Times New Roman"/>
                <w:szCs w:val="24"/>
              </w:rPr>
            </w:pPr>
            <w:r w:rsidRPr="009401E6">
              <w:rPr>
                <w:rFonts w:eastAsia="Calibri" w:cs="Times New Roman"/>
                <w:szCs w:val="24"/>
              </w:rPr>
              <w:lastRenderedPageBreak/>
              <w:t>газорегуляторные пункты - 0,0004 га;</w:t>
            </w:r>
          </w:p>
          <w:p w:rsidR="003D49DA" w:rsidRPr="009401E6" w:rsidRDefault="003D49DA" w:rsidP="003D49DA">
            <w:pPr>
              <w:tabs>
                <w:tab w:val="left" w:pos="3204"/>
              </w:tabs>
              <w:spacing w:after="0" w:line="240" w:lineRule="auto"/>
              <w:jc w:val="both"/>
              <w:rPr>
                <w:rFonts w:eastAsia="Calibri" w:cs="Times New Roman"/>
                <w:szCs w:val="24"/>
              </w:rPr>
            </w:pPr>
            <w:r w:rsidRPr="009401E6">
              <w:rPr>
                <w:rFonts w:eastAsia="Calibri" w:cs="Times New Roman"/>
                <w:szCs w:val="24"/>
              </w:rPr>
              <w:t>канализационные очистные сооружения - 0,5 га.</w:t>
            </w:r>
          </w:p>
          <w:p w:rsidR="003D49DA" w:rsidRPr="009401E6" w:rsidRDefault="003D49DA" w:rsidP="003D49DA">
            <w:pPr>
              <w:spacing w:after="0" w:line="240" w:lineRule="auto"/>
              <w:jc w:val="both"/>
              <w:rPr>
                <w:rFonts w:cs="Times New Roman"/>
                <w:szCs w:val="24"/>
              </w:rPr>
            </w:pPr>
            <w:r w:rsidRPr="009401E6">
              <w:rPr>
                <w:rFonts w:eastAsia="Calibri" w:cs="Times New Roman"/>
                <w:szCs w:val="24"/>
              </w:rPr>
              <w:t>Максимальный процент застройки в границах земельного участка – 60.</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2. УСЛОВНО РАЗРЕШЕ</w:t>
      </w:r>
      <w:r w:rsidRPr="009401E6">
        <w:rPr>
          <w:rFonts w:cs="Times New Roman"/>
          <w:b/>
          <w:szCs w:val="24"/>
        </w:rPr>
        <w:t xml:space="preserve">ННЫЕ ВИДЫ И ПАРАМЕТРЫ ИСПОЛЬЗОВАНИЯ ЗЕМЕЛЬНЫХ УЧАСТКОВ И ОБЪЕКТОВ КАПИТАЛЬНОГО СТРОИТЕЛЬСТВА: </w:t>
      </w:r>
      <w:r w:rsidRPr="009401E6">
        <w:rPr>
          <w:rFonts w:cs="Times New Roman"/>
          <w:szCs w:val="24"/>
        </w:rPr>
        <w:t>не установлены.</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szCs w:val="24"/>
        </w:rPr>
      </w:pPr>
      <w:r>
        <w:rPr>
          <w:rFonts w:cs="Times New Roman"/>
          <w:b/>
          <w:szCs w:val="24"/>
        </w:rPr>
        <w:t xml:space="preserve">3. </w:t>
      </w:r>
      <w:r w:rsidRPr="009401E6">
        <w:rPr>
          <w:rFonts w:cs="Times New Roman"/>
          <w:b/>
          <w:szCs w:val="24"/>
        </w:rPr>
        <w:t>ВСПОМОГА</w:t>
      </w:r>
      <w:r>
        <w:rPr>
          <w:rFonts w:cs="Times New Roman"/>
          <w:b/>
          <w:szCs w:val="24"/>
        </w:rPr>
        <w:t>ТЕЛЬНЫЕ ВИДЫ И ПАРАМЕТРЫ РАЗРЕШЕ</w:t>
      </w:r>
      <w:r w:rsidRPr="009401E6">
        <w:rPr>
          <w:rFonts w:cs="Times New Roman"/>
          <w:b/>
          <w:szCs w:val="24"/>
        </w:rPr>
        <w:t xml:space="preserve">ННОГО ИСПОЛЬЗОВАНИЯ ЗЕМЕЛЬНЫХ УЧАСТКОВ И ОБЪЕКТОВ КАПИТАЛЬНОГО СТРОИТЕЛЬСТВА: </w:t>
      </w:r>
    </w:p>
    <w:p w:rsidR="003D49DA" w:rsidRPr="009401E6" w:rsidRDefault="003D49DA" w:rsidP="003D49DA">
      <w:pPr>
        <w:rPr>
          <w:rFonts w:eastAsia="Calibri" w:cs="Times New Roman"/>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408"/>
      </w:tblGrid>
      <w:tr w:rsidR="003D49DA" w:rsidRPr="009401E6" w:rsidTr="003D49DA">
        <w:trPr>
          <w:trHeight w:val="384"/>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441"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rPr>
          <w:trHeight w:val="206"/>
        </w:trPr>
        <w:tc>
          <w:tcPr>
            <w:tcW w:w="2448" w:type="dxa"/>
          </w:tcPr>
          <w:p w:rsidR="003D49DA" w:rsidRPr="009401E6" w:rsidRDefault="003D49DA" w:rsidP="003D49DA">
            <w:pPr>
              <w:rPr>
                <w:rFonts w:cs="Times New Roman"/>
                <w:szCs w:val="24"/>
              </w:rPr>
            </w:pPr>
            <w:r w:rsidRPr="009401E6">
              <w:rPr>
                <w:rFonts w:cs="Times New Roman"/>
                <w:szCs w:val="24"/>
              </w:rPr>
              <w:t>Предоставление коммунальных услуг</w:t>
            </w:r>
          </w:p>
        </w:tc>
        <w:tc>
          <w:tcPr>
            <w:tcW w:w="7441" w:type="dxa"/>
          </w:tcPr>
          <w:p w:rsidR="003D49DA" w:rsidRPr="009401E6" w:rsidRDefault="003D49DA" w:rsidP="003D49DA">
            <w:pPr>
              <w:spacing w:after="0" w:line="240" w:lineRule="auto"/>
              <w:jc w:val="both"/>
              <w:rPr>
                <w:rFonts w:cs="Times New Roman"/>
                <w:szCs w:val="24"/>
              </w:rPr>
            </w:pPr>
            <w:r w:rsidRPr="009401E6">
              <w:rPr>
                <w:rFonts w:cs="Times New Roman"/>
                <w:szCs w:val="24"/>
              </w:rPr>
              <w:t>Предельное максимальное количество этажей – 2.</w:t>
            </w:r>
          </w:p>
          <w:p w:rsidR="003D49DA" w:rsidRPr="009401E6" w:rsidRDefault="003D49DA" w:rsidP="003D49DA">
            <w:pPr>
              <w:spacing w:after="0" w:line="240" w:lineRule="auto"/>
              <w:jc w:val="both"/>
              <w:rPr>
                <w:rFonts w:cs="Times New Roman"/>
                <w:szCs w:val="24"/>
              </w:rPr>
            </w:pPr>
            <w:r w:rsidRPr="009401E6">
              <w:rPr>
                <w:rFonts w:cs="Times New Roman"/>
                <w:szCs w:val="24"/>
              </w:rPr>
              <w:t xml:space="preserve">Минимальный отступ от границ земельного участка – 3 м. </w:t>
            </w:r>
          </w:p>
          <w:p w:rsidR="003D49DA" w:rsidRPr="009401E6" w:rsidRDefault="003D49DA" w:rsidP="003D49DA">
            <w:pPr>
              <w:spacing w:after="0" w:line="240" w:lineRule="auto"/>
              <w:jc w:val="both"/>
              <w:rPr>
                <w:rFonts w:cs="Times New Roman"/>
                <w:szCs w:val="24"/>
              </w:rPr>
            </w:pPr>
            <w:r w:rsidRPr="009401E6">
              <w:rPr>
                <w:rFonts w:cs="Times New Roman"/>
                <w:szCs w:val="24"/>
              </w:rPr>
              <w:t>Размеры земельного участка не подлежат установлению.</w:t>
            </w:r>
          </w:p>
          <w:p w:rsidR="003D49DA" w:rsidRPr="009401E6" w:rsidRDefault="003D49DA" w:rsidP="003D49DA">
            <w:pPr>
              <w:spacing w:after="0" w:line="240" w:lineRule="auto"/>
              <w:jc w:val="both"/>
              <w:rPr>
                <w:rFonts w:cs="Times New Roman"/>
                <w:szCs w:val="24"/>
              </w:rPr>
            </w:pPr>
            <w:r w:rsidRPr="009401E6">
              <w:rPr>
                <w:rFonts w:cs="Times New Roman"/>
                <w:szCs w:val="24"/>
              </w:rPr>
              <w:t>Максимальный процент застройки в границах земельного участка не подлежит установлению</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4. </w:t>
      </w:r>
      <w:r w:rsidRPr="009401E6">
        <w:rPr>
          <w:rFonts w:cs="Times New Roman"/>
          <w:b/>
          <w:szCs w:val="24"/>
        </w:rPr>
        <w:t xml:space="preserve">ОГРАНИЧЕНИЯ ИСПОЛЬЗОВАНИЯ ЗЕМЕЛЬНЫХ УЧАСТКОВ И ОБЪЕКТОВ КАПИТАЛЬНОГО СТРОИТЕЛЬСТВА </w:t>
      </w:r>
    </w:p>
    <w:tbl>
      <w:tblPr>
        <w:tblStyle w:val="afb"/>
        <w:tblW w:w="0" w:type="auto"/>
        <w:jc w:val="center"/>
        <w:tblLook w:val="04A0" w:firstRow="1" w:lastRow="0" w:firstColumn="1" w:lastColumn="0" w:noHBand="0" w:noVBand="1"/>
      </w:tblPr>
      <w:tblGrid>
        <w:gridCol w:w="798"/>
        <w:gridCol w:w="8547"/>
      </w:tblGrid>
      <w:tr w:rsidR="003D49DA" w:rsidRPr="009401E6" w:rsidTr="003D49DA">
        <w:trPr>
          <w:jc w:val="center"/>
        </w:trPr>
        <w:tc>
          <w:tcPr>
            <w:tcW w:w="817"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 п/п</w:t>
            </w:r>
          </w:p>
        </w:tc>
        <w:tc>
          <w:tcPr>
            <w:tcW w:w="9036"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Ограничения использования земельных участков и объектов капитального строительства</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w:t>
            </w:r>
          </w:p>
        </w:tc>
        <w:tc>
          <w:tcPr>
            <w:tcW w:w="9036" w:type="dxa"/>
          </w:tcPr>
          <w:p w:rsidR="003D49DA" w:rsidRPr="009401E6" w:rsidRDefault="003D49DA" w:rsidP="003D49DA">
            <w:pPr>
              <w:jc w:val="both"/>
              <w:rPr>
                <w:rFonts w:eastAsia="Calibri" w:cs="Times New Roman"/>
                <w:szCs w:val="24"/>
              </w:rPr>
            </w:pPr>
            <w:r w:rsidRPr="009401E6">
              <w:rPr>
                <w:rFonts w:eastAsia="Calibri" w:cs="Times New Roman"/>
                <w:szCs w:val="24"/>
              </w:rPr>
              <w:t xml:space="preserve">Осуществление деятельности в границе третьего пояса зоны санитарной охраны </w:t>
            </w:r>
            <w:proofErr w:type="gramStart"/>
            <w:r w:rsidRPr="009401E6">
              <w:rPr>
                <w:rFonts w:eastAsia="Calibri" w:cs="Times New Roman"/>
                <w:szCs w:val="24"/>
              </w:rPr>
              <w:t>в соответствии с СанПиН</w:t>
            </w:r>
            <w:proofErr w:type="gramEnd"/>
            <w:r w:rsidRPr="009401E6">
              <w:rPr>
                <w:rFonts w:eastAsia="Calibri" w:cs="Times New Roman"/>
                <w:szCs w:val="24"/>
              </w:rPr>
              <w:t xml:space="preserve"> 2.1.4.1110-02 «Зоны санитарной охраны источников водоснабжения и водопроводов питьевого назначения».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Pr="009401E6">
              <w:rPr>
                <w:rFonts w:eastAsia="Calibri" w:cs="Times New Roman"/>
                <w:szCs w:val="24"/>
              </w:rPr>
              <w:t>санитарно</w:t>
            </w:r>
            <w:proofErr w:type="spellEnd"/>
            <w:r w:rsidRPr="009401E6">
              <w:rPr>
                <w:rFonts w:eastAsia="Calibri" w:cs="Times New Roman"/>
                <w:szCs w:val="24"/>
              </w:rPr>
              <w:t xml:space="preserve"> - эпидемиологического </w:t>
            </w:r>
            <w:proofErr w:type="spellStart"/>
            <w:proofErr w:type="gramStart"/>
            <w:r w:rsidRPr="009401E6">
              <w:rPr>
                <w:rFonts w:eastAsia="Calibri" w:cs="Times New Roman"/>
                <w:szCs w:val="24"/>
              </w:rPr>
              <w:t>надзора.Запрещение</w:t>
            </w:r>
            <w:proofErr w:type="spellEnd"/>
            <w:proofErr w:type="gramEnd"/>
            <w:r w:rsidRPr="009401E6">
              <w:rPr>
                <w:rFonts w:eastAsia="Calibri" w:cs="Times New Roman"/>
                <w:szCs w:val="24"/>
              </w:rPr>
              <w:t xml:space="preserve"> закачки отработанных вод в подземные горизонты, подземного складирования твердых отходов и разработки недр земли.</w:t>
            </w:r>
          </w:p>
          <w:p w:rsidR="003D49DA" w:rsidRPr="009401E6" w:rsidRDefault="003D49DA" w:rsidP="003D49DA">
            <w:pPr>
              <w:jc w:val="both"/>
              <w:rPr>
                <w:rFonts w:eastAsia="Calibri" w:cs="Times New Roman"/>
                <w:szCs w:val="24"/>
              </w:rPr>
            </w:pPr>
            <w:r w:rsidRPr="009401E6">
              <w:rPr>
                <w:rFonts w:eastAsia="Calibri" w:cs="Times New Roman"/>
                <w:szCs w:val="24"/>
              </w:rPr>
              <w:t xml:space="preserve">Запрещение размещения складов горюче - смазочных материалов, ядохимикатов и минеральных удобрений, накопителей </w:t>
            </w:r>
            <w:proofErr w:type="spellStart"/>
            <w:r w:rsidRPr="009401E6">
              <w:rPr>
                <w:rFonts w:eastAsia="Calibri" w:cs="Times New Roman"/>
                <w:szCs w:val="24"/>
              </w:rPr>
              <w:t>промстоков</w:t>
            </w:r>
            <w:proofErr w:type="spellEnd"/>
            <w:r w:rsidRPr="009401E6">
              <w:rPr>
                <w:rFonts w:eastAsia="Calibri" w:cs="Times New Roman"/>
                <w:szCs w:val="24"/>
              </w:rPr>
              <w:t xml:space="preserve">, </w:t>
            </w:r>
            <w:proofErr w:type="spellStart"/>
            <w:r w:rsidRPr="009401E6">
              <w:rPr>
                <w:rFonts w:eastAsia="Calibri" w:cs="Times New Roman"/>
                <w:szCs w:val="24"/>
              </w:rPr>
              <w:t>шламохранилищ</w:t>
            </w:r>
            <w:proofErr w:type="spellEnd"/>
            <w:r w:rsidRPr="009401E6">
              <w:rPr>
                <w:rFonts w:eastAsia="Calibri" w:cs="Times New Roman"/>
                <w:szCs w:val="24"/>
              </w:rPr>
              <w:t xml:space="preserve"> и других объектов, обусловливающих опасность химического загрязнения подземных вод.</w:t>
            </w:r>
          </w:p>
          <w:p w:rsidR="003D49DA" w:rsidRPr="009401E6" w:rsidRDefault="003D49DA" w:rsidP="003D49DA">
            <w:pPr>
              <w:jc w:val="both"/>
              <w:rPr>
                <w:rFonts w:eastAsia="Calibri" w:cs="Times New Roman"/>
                <w:szCs w:val="24"/>
              </w:rPr>
            </w:pPr>
            <w:r w:rsidRPr="009401E6">
              <w:rPr>
                <w:rFonts w:eastAsia="Calibri" w:cs="Times New Roman"/>
                <w:szCs w:val="24"/>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w:t>
            </w:r>
            <w:proofErr w:type="spellStart"/>
            <w:r w:rsidRPr="009401E6">
              <w:rPr>
                <w:rFonts w:eastAsia="Calibri" w:cs="Times New Roman"/>
                <w:szCs w:val="24"/>
              </w:rPr>
              <w:t>санитарно</w:t>
            </w:r>
            <w:proofErr w:type="spellEnd"/>
            <w:r w:rsidRPr="009401E6">
              <w:rPr>
                <w:rFonts w:eastAsia="Calibri" w:cs="Times New Roman"/>
                <w:szCs w:val="24"/>
              </w:rPr>
              <w:t xml:space="preserve"> - эпидемиологического заключения центра государственного </w:t>
            </w:r>
            <w:proofErr w:type="spellStart"/>
            <w:r w:rsidRPr="009401E6">
              <w:rPr>
                <w:rFonts w:eastAsia="Calibri" w:cs="Times New Roman"/>
                <w:szCs w:val="24"/>
              </w:rPr>
              <w:t>санитарно</w:t>
            </w:r>
            <w:proofErr w:type="spellEnd"/>
            <w:r w:rsidRPr="009401E6">
              <w:rPr>
                <w:rFonts w:eastAsia="Calibri" w:cs="Times New Roman"/>
                <w:szCs w:val="24"/>
              </w:rPr>
              <w:t xml:space="preserve"> - эпидемиологического надзора, выданного с учетом заключения органов геологического контроля.</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2</w:t>
            </w:r>
          </w:p>
        </w:tc>
        <w:tc>
          <w:tcPr>
            <w:tcW w:w="9036" w:type="dxa"/>
          </w:tcPr>
          <w:p w:rsidR="003D49DA" w:rsidRPr="009401E6" w:rsidRDefault="003D49DA" w:rsidP="003D49DA">
            <w:pPr>
              <w:jc w:val="both"/>
              <w:rPr>
                <w:rFonts w:eastAsia="Calibri" w:cs="Times New Roman"/>
                <w:szCs w:val="24"/>
              </w:rPr>
            </w:pPr>
            <w:r w:rsidRPr="009401E6">
              <w:rPr>
                <w:rFonts w:cs="Times New Roman"/>
                <w:szCs w:val="24"/>
              </w:rPr>
              <w:t xml:space="preserve">Осуществление деятельности в границах охранной зоны объекта ВЛ 6 </w:t>
            </w:r>
            <w:proofErr w:type="spellStart"/>
            <w:r w:rsidRPr="009401E6">
              <w:rPr>
                <w:rFonts w:cs="Times New Roman"/>
                <w:szCs w:val="24"/>
              </w:rPr>
              <w:t>кВ</w:t>
            </w:r>
            <w:proofErr w:type="spellEnd"/>
            <w:r w:rsidRPr="009401E6">
              <w:rPr>
                <w:rFonts w:cs="Times New Roman"/>
                <w:szCs w:val="24"/>
              </w:rPr>
              <w:t xml:space="preserve"> </w:t>
            </w:r>
            <w:proofErr w:type="spellStart"/>
            <w:r w:rsidRPr="009401E6">
              <w:rPr>
                <w:rFonts w:cs="Times New Roman"/>
                <w:szCs w:val="24"/>
              </w:rPr>
              <w:t>Нижневартовского</w:t>
            </w:r>
            <w:proofErr w:type="spellEnd"/>
            <w:r w:rsidRPr="009401E6">
              <w:rPr>
                <w:rFonts w:cs="Times New Roman"/>
                <w:szCs w:val="24"/>
              </w:rPr>
              <w:t xml:space="preserve"> месторождения в соответствии с Постановлением Правительства РФ от 24.02.2009 № 160.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а) набрасывать на провода и опоры воздушных линий электропередачи посторонние предметы, а также подниматься на опоры воздушных линий электропередачи; 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г) размещать свалки; 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tc>
      </w:tr>
      <w:tr w:rsidR="00D26227" w:rsidRPr="009401E6" w:rsidTr="003D49DA">
        <w:trPr>
          <w:jc w:val="center"/>
        </w:trPr>
        <w:tc>
          <w:tcPr>
            <w:tcW w:w="817" w:type="dxa"/>
            <w:vAlign w:val="center"/>
          </w:tcPr>
          <w:p w:rsidR="00D26227" w:rsidRPr="009401E6" w:rsidRDefault="00D26227" w:rsidP="003D49DA">
            <w:pPr>
              <w:autoSpaceDE w:val="0"/>
              <w:autoSpaceDN w:val="0"/>
              <w:adjustRightInd w:val="0"/>
              <w:jc w:val="center"/>
              <w:outlineLvl w:val="1"/>
              <w:rPr>
                <w:rFonts w:eastAsia="Calibri" w:cs="Times New Roman"/>
                <w:szCs w:val="24"/>
              </w:rPr>
            </w:pPr>
            <w:r>
              <w:rPr>
                <w:rFonts w:eastAsia="Calibri" w:cs="Times New Roman"/>
                <w:szCs w:val="24"/>
              </w:rPr>
              <w:t>3</w:t>
            </w:r>
          </w:p>
        </w:tc>
        <w:tc>
          <w:tcPr>
            <w:tcW w:w="9036" w:type="dxa"/>
          </w:tcPr>
          <w:p w:rsidR="00D26227" w:rsidRPr="009401E6" w:rsidRDefault="00D26227" w:rsidP="003D49DA">
            <w:pPr>
              <w:jc w:val="both"/>
              <w:rPr>
                <w:rFonts w:cs="Times New Roman"/>
                <w:szCs w:val="24"/>
              </w:rPr>
            </w:pPr>
            <w:r>
              <w:rPr>
                <w:rFonts w:cs="Times New Roman"/>
                <w:szCs w:val="24"/>
              </w:rPr>
              <w:t xml:space="preserve">Осуществление деятельности в границах </w:t>
            </w:r>
            <w:proofErr w:type="spellStart"/>
            <w:r>
              <w:rPr>
                <w:rFonts w:cs="Times New Roman"/>
                <w:szCs w:val="24"/>
              </w:rPr>
              <w:t>приаэродромных</w:t>
            </w:r>
            <w:proofErr w:type="spellEnd"/>
            <w:r>
              <w:rPr>
                <w:rFonts w:cs="Times New Roman"/>
                <w:szCs w:val="24"/>
              </w:rPr>
              <w:t xml:space="preserve"> территорий с учетом ограничений установленных Воздушным кодексом Российской Федерации и Приказом Федерального агентства воздушного транспорта от 04.07.2019 №517-П «Об установлении </w:t>
            </w:r>
            <w:proofErr w:type="spellStart"/>
            <w:r>
              <w:rPr>
                <w:rFonts w:cs="Times New Roman"/>
                <w:szCs w:val="24"/>
              </w:rPr>
              <w:t>приаэродромной</w:t>
            </w:r>
            <w:proofErr w:type="spellEnd"/>
            <w:r>
              <w:rPr>
                <w:rFonts w:cs="Times New Roman"/>
                <w:szCs w:val="24"/>
              </w:rPr>
              <w:t xml:space="preserve"> территории аэродрома гражданской </w:t>
            </w:r>
            <w:proofErr w:type="spellStart"/>
            <w:r>
              <w:rPr>
                <w:rFonts w:cs="Times New Roman"/>
                <w:szCs w:val="24"/>
              </w:rPr>
              <w:t>авиациии</w:t>
            </w:r>
            <w:proofErr w:type="spellEnd"/>
            <w:r>
              <w:rPr>
                <w:rFonts w:cs="Times New Roman"/>
                <w:szCs w:val="24"/>
              </w:rPr>
              <w:t xml:space="preserve"> Нижневартовск»</w:t>
            </w:r>
          </w:p>
        </w:tc>
      </w:tr>
    </w:tbl>
    <w:p w:rsidR="003D49DA" w:rsidRPr="009401E6" w:rsidRDefault="003D49DA" w:rsidP="003D49DA">
      <w:pPr>
        <w:pStyle w:val="af7"/>
        <w:rPr>
          <w:rFonts w:eastAsia="Calibri" w:cs="Times New Roman"/>
          <w:b w:val="0"/>
          <w:sz w:val="24"/>
          <w:szCs w:val="24"/>
        </w:rPr>
      </w:pPr>
    </w:p>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Зона складирования и захоронения отходов СН 2</w:t>
      </w:r>
    </w:p>
    <w:p w:rsidR="003D49DA" w:rsidRPr="009401E6" w:rsidRDefault="003D49DA" w:rsidP="003D49DA">
      <w:pPr>
        <w:jc w:val="both"/>
        <w:outlineLvl w:val="0"/>
        <w:rPr>
          <w:rFonts w:cs="Times New Roman"/>
          <w:b/>
          <w:szCs w:val="24"/>
        </w:rPr>
      </w:pPr>
      <w:r>
        <w:rPr>
          <w:rFonts w:cs="Times New Roman"/>
          <w:b/>
          <w:szCs w:val="24"/>
        </w:rPr>
        <w:t xml:space="preserve">1. </w:t>
      </w:r>
      <w:r w:rsidRPr="009401E6">
        <w:rPr>
          <w:rFonts w:cs="Times New Roman"/>
          <w:b/>
          <w:szCs w:val="24"/>
        </w:rPr>
        <w:t>ОСНОВНЫЕ ВИДЫ И ПАРАМЕТРЫ РАЗРЕШЁННОГО ИСПОЛЬЗОВАНИЯ ЗЕМЕЛЬНЫХ УЧАСТКОВ И ОБЪЕКТОВ КАПИТАЛЬНОГО СТРОИТЕЛЬСТВА:</w:t>
      </w:r>
    </w:p>
    <w:p w:rsidR="003D49DA" w:rsidRPr="009401E6" w:rsidRDefault="003D49DA" w:rsidP="003D49DA">
      <w:pPr>
        <w:rPr>
          <w:rFonts w:cs="Times New Roman"/>
          <w:b/>
          <w:szCs w:val="24"/>
        </w:rPr>
      </w:pPr>
    </w:p>
    <w:tbl>
      <w:tblPr>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7408"/>
      </w:tblGrid>
      <w:tr w:rsidR="003D49DA" w:rsidRPr="009401E6" w:rsidTr="003D49DA">
        <w:trPr>
          <w:trHeight w:val="552"/>
        </w:trPr>
        <w:tc>
          <w:tcPr>
            <w:tcW w:w="2448" w:type="dxa"/>
            <w:vAlign w:val="center"/>
          </w:tcPr>
          <w:p w:rsidR="003D49DA" w:rsidRPr="009401E6" w:rsidRDefault="003D49DA" w:rsidP="003D49DA">
            <w:pPr>
              <w:jc w:val="center"/>
              <w:rPr>
                <w:rFonts w:cs="Times New Roman"/>
                <w:b/>
                <w:szCs w:val="24"/>
              </w:rPr>
            </w:pPr>
            <w:r w:rsidRPr="009401E6">
              <w:rPr>
                <w:rFonts w:cs="Times New Roman"/>
                <w:b/>
                <w:szCs w:val="24"/>
              </w:rPr>
              <w:t>ВИДЫ ИСПОЛЬЗОВАНИЯ</w:t>
            </w:r>
          </w:p>
        </w:tc>
        <w:tc>
          <w:tcPr>
            <w:tcW w:w="7441" w:type="dxa"/>
            <w:vAlign w:val="center"/>
          </w:tcPr>
          <w:p w:rsidR="003D49DA" w:rsidRPr="009401E6" w:rsidRDefault="003D49DA" w:rsidP="003D49DA">
            <w:pPr>
              <w:jc w:val="center"/>
              <w:rPr>
                <w:rFonts w:cs="Times New Roman"/>
                <w:b/>
                <w:szCs w:val="24"/>
              </w:rPr>
            </w:pPr>
            <w:r w:rsidRPr="009401E6">
              <w:rPr>
                <w:rFonts w:cs="Times New Roman"/>
                <w:b/>
                <w:szCs w:val="24"/>
              </w:rPr>
              <w:t>ПАРАМЕТРЫ РАЗРЕШЕННОГО ИСПОЛЬЗОВАНИЯ</w:t>
            </w:r>
          </w:p>
        </w:tc>
      </w:tr>
      <w:tr w:rsidR="003D49DA" w:rsidRPr="009401E6" w:rsidTr="003D49DA">
        <w:tc>
          <w:tcPr>
            <w:tcW w:w="2448" w:type="dxa"/>
            <w:tcBorders>
              <w:top w:val="single" w:sz="4" w:space="0" w:color="auto"/>
              <w:bottom w:val="single" w:sz="4" w:space="0" w:color="auto"/>
            </w:tcBorders>
          </w:tcPr>
          <w:p w:rsidR="003D49DA" w:rsidRPr="009401E6" w:rsidRDefault="003D49DA" w:rsidP="003D49DA">
            <w:pPr>
              <w:jc w:val="both"/>
              <w:rPr>
                <w:rFonts w:cs="Times New Roman"/>
                <w:szCs w:val="24"/>
              </w:rPr>
            </w:pPr>
            <w:r w:rsidRPr="009401E6">
              <w:rPr>
                <w:rFonts w:cs="Times New Roman"/>
                <w:szCs w:val="24"/>
              </w:rPr>
              <w:t>Специальная деятельность</w:t>
            </w:r>
          </w:p>
        </w:tc>
        <w:tc>
          <w:tcPr>
            <w:tcW w:w="7441" w:type="dxa"/>
          </w:tcPr>
          <w:p w:rsidR="003D49DA" w:rsidRPr="009401E6" w:rsidRDefault="003D49DA" w:rsidP="003D49DA">
            <w:pPr>
              <w:jc w:val="both"/>
              <w:rPr>
                <w:rFonts w:cs="Times New Roman"/>
                <w:szCs w:val="24"/>
              </w:rPr>
            </w:pPr>
            <w:r w:rsidRPr="009401E6">
              <w:rPr>
                <w:rFonts w:cs="Times New Roman"/>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2. УСЛОВНО РАЗРЕШЕ</w:t>
      </w:r>
      <w:r w:rsidRPr="009401E6">
        <w:rPr>
          <w:rFonts w:cs="Times New Roman"/>
          <w:b/>
          <w:szCs w:val="24"/>
        </w:rPr>
        <w:t xml:space="preserve">ННЫЕ ВИДЫ И ПАРАМЕТРЫ ИСПОЛЬЗОВАНИЯ ЗЕМЕЛЬНЫХ УЧАСТКОВ И ОБЪЕКТОВ КАПИТАЛЬНОГО СТРОИТЕЛЬСТВА: </w:t>
      </w:r>
      <w:r w:rsidRPr="009401E6">
        <w:rPr>
          <w:rFonts w:cs="Times New Roman"/>
          <w:szCs w:val="24"/>
        </w:rPr>
        <w:t>не установлены.</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Pr>
          <w:rFonts w:cs="Times New Roman"/>
          <w:b/>
          <w:szCs w:val="24"/>
        </w:rPr>
        <w:t xml:space="preserve">3. </w:t>
      </w:r>
      <w:r w:rsidRPr="009401E6">
        <w:rPr>
          <w:rFonts w:cs="Times New Roman"/>
          <w:b/>
          <w:szCs w:val="24"/>
        </w:rPr>
        <w:t>ВСПОМОГА</w:t>
      </w:r>
      <w:r>
        <w:rPr>
          <w:rFonts w:cs="Times New Roman"/>
          <w:b/>
          <w:szCs w:val="24"/>
        </w:rPr>
        <w:t>ТЕЛЬНЫЕ ВИДЫ И ПАРАМЕТРЫ РАЗРЕШЕ</w:t>
      </w:r>
      <w:r w:rsidRPr="009401E6">
        <w:rPr>
          <w:rFonts w:cs="Times New Roman"/>
          <w:b/>
          <w:szCs w:val="24"/>
        </w:rPr>
        <w:t xml:space="preserve">ННОГО ИСПОЛЬЗОВАНИЯ ЗЕМЕЛЬНЫХ УЧАСТКОВ И ОБЪЕКТОВ КАПИТАЛЬНОГО СТРОИТЕЛЬСТВА: </w:t>
      </w:r>
      <w:r w:rsidRPr="009401E6">
        <w:rPr>
          <w:rFonts w:cs="Times New Roman"/>
          <w:szCs w:val="24"/>
        </w:rPr>
        <w:t>не установлены.</w:t>
      </w:r>
    </w:p>
    <w:p w:rsidR="003D49DA" w:rsidRPr="009401E6" w:rsidRDefault="003D49DA" w:rsidP="003D49DA">
      <w:pPr>
        <w:rPr>
          <w:rFonts w:eastAsia="Calibri" w:cs="Times New Roman"/>
          <w:szCs w:val="24"/>
        </w:rPr>
      </w:pPr>
    </w:p>
    <w:p w:rsidR="003D49DA" w:rsidRPr="009401E6" w:rsidRDefault="003D49DA" w:rsidP="003D49DA">
      <w:pPr>
        <w:jc w:val="both"/>
        <w:outlineLvl w:val="0"/>
        <w:rPr>
          <w:rFonts w:cs="Times New Roman"/>
          <w:b/>
          <w:szCs w:val="24"/>
        </w:rPr>
      </w:pPr>
      <w:r w:rsidRPr="009401E6">
        <w:rPr>
          <w:rFonts w:cs="Times New Roman"/>
          <w:b/>
          <w:szCs w:val="24"/>
        </w:rPr>
        <w:t xml:space="preserve">4.   ОГРАНИЧЕНИЯ ИСПОЛЬЗОВАНИЯ ЗЕМЕЛЬНЫХ УЧАСТКОВ И ОБЪЕКТОВ КАПИТАЛЬНОГО СТРОИТЕЛЬСТВА </w:t>
      </w:r>
    </w:p>
    <w:tbl>
      <w:tblPr>
        <w:tblStyle w:val="afb"/>
        <w:tblW w:w="0" w:type="auto"/>
        <w:jc w:val="center"/>
        <w:tblLook w:val="04A0" w:firstRow="1" w:lastRow="0" w:firstColumn="1" w:lastColumn="0" w:noHBand="0" w:noVBand="1"/>
      </w:tblPr>
      <w:tblGrid>
        <w:gridCol w:w="797"/>
        <w:gridCol w:w="8548"/>
      </w:tblGrid>
      <w:tr w:rsidR="003D49DA" w:rsidRPr="009401E6" w:rsidTr="003D49DA">
        <w:trPr>
          <w:jc w:val="center"/>
        </w:trPr>
        <w:tc>
          <w:tcPr>
            <w:tcW w:w="817"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 п/п</w:t>
            </w:r>
          </w:p>
        </w:tc>
        <w:tc>
          <w:tcPr>
            <w:tcW w:w="9036" w:type="dxa"/>
          </w:tcPr>
          <w:p w:rsidR="003D49DA" w:rsidRPr="009401E6" w:rsidRDefault="003D49DA" w:rsidP="003D49DA">
            <w:pPr>
              <w:autoSpaceDE w:val="0"/>
              <w:autoSpaceDN w:val="0"/>
              <w:adjustRightInd w:val="0"/>
              <w:jc w:val="center"/>
              <w:outlineLvl w:val="1"/>
              <w:rPr>
                <w:rFonts w:eastAsia="Calibri" w:cs="Times New Roman"/>
                <w:b/>
                <w:szCs w:val="24"/>
              </w:rPr>
            </w:pPr>
            <w:r w:rsidRPr="009401E6">
              <w:rPr>
                <w:rFonts w:eastAsia="Calibri" w:cs="Times New Roman"/>
                <w:b/>
                <w:szCs w:val="24"/>
              </w:rPr>
              <w:t>Ограничения использования земельных участков и объектов капитального строительства</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1</w:t>
            </w:r>
          </w:p>
        </w:tc>
        <w:tc>
          <w:tcPr>
            <w:tcW w:w="9036" w:type="dxa"/>
          </w:tcPr>
          <w:p w:rsidR="003D49DA" w:rsidRPr="009401E6" w:rsidRDefault="003D49DA" w:rsidP="003D49DA">
            <w:pPr>
              <w:jc w:val="both"/>
              <w:rPr>
                <w:rFonts w:cs="Times New Roman"/>
                <w:szCs w:val="24"/>
              </w:rPr>
            </w:pPr>
            <w:r w:rsidRPr="009401E6">
              <w:rPr>
                <w:rFonts w:cs="Times New Roman"/>
                <w:szCs w:val="24"/>
              </w:rPr>
              <w:t>Осуществление деятельности в границе охранной зоны объекта «ВОЛС «Томская область г. Стрежевой - Ханты-Мансийский Автономный округ г. Нижневартовск» установлено пунктами 5-15 правилами охраны линий и сооружений связи Российской Федерации, утвержденными Постановлением Правительства Российской Федерации от 09.07.1995 № 578 «Об утверждении правил охраны линий и сооружений связи РФ».</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2</w:t>
            </w:r>
          </w:p>
        </w:tc>
        <w:tc>
          <w:tcPr>
            <w:tcW w:w="9036" w:type="dxa"/>
          </w:tcPr>
          <w:p w:rsidR="003D49DA" w:rsidRPr="009401E6" w:rsidRDefault="003D49DA" w:rsidP="003D49DA">
            <w:pPr>
              <w:jc w:val="both"/>
              <w:rPr>
                <w:rFonts w:cs="Times New Roman"/>
                <w:szCs w:val="24"/>
              </w:rPr>
            </w:pPr>
            <w:r w:rsidRPr="009401E6">
              <w:rPr>
                <w:rFonts w:cs="Times New Roman"/>
                <w:szCs w:val="24"/>
              </w:rPr>
              <w:t xml:space="preserve">Осуществление деятельности в границе зоны с особыми условиями использования территории «Охранная зона «ВЛ-500 </w:t>
            </w:r>
            <w:proofErr w:type="spellStart"/>
            <w:r w:rsidRPr="009401E6">
              <w:rPr>
                <w:rFonts w:cs="Times New Roman"/>
                <w:szCs w:val="24"/>
              </w:rPr>
              <w:t>кВ</w:t>
            </w:r>
            <w:proofErr w:type="spellEnd"/>
            <w:r w:rsidRPr="009401E6">
              <w:rPr>
                <w:rFonts w:cs="Times New Roman"/>
                <w:szCs w:val="24"/>
              </w:rPr>
              <w:t xml:space="preserve"> </w:t>
            </w:r>
            <w:proofErr w:type="spellStart"/>
            <w:r w:rsidRPr="009401E6">
              <w:rPr>
                <w:rFonts w:cs="Times New Roman"/>
                <w:szCs w:val="24"/>
              </w:rPr>
              <w:t>Трачуковская</w:t>
            </w:r>
            <w:proofErr w:type="spellEnd"/>
            <w:r w:rsidRPr="009401E6">
              <w:rPr>
                <w:rFonts w:cs="Times New Roman"/>
                <w:szCs w:val="24"/>
              </w:rPr>
              <w:t>-Сибирская»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3</w:t>
            </w:r>
          </w:p>
        </w:tc>
        <w:tc>
          <w:tcPr>
            <w:tcW w:w="9036" w:type="dxa"/>
          </w:tcPr>
          <w:p w:rsidR="003D49DA" w:rsidRPr="009401E6" w:rsidRDefault="003D49DA" w:rsidP="003D49DA">
            <w:pPr>
              <w:jc w:val="both"/>
              <w:rPr>
                <w:rFonts w:cs="Times New Roman"/>
                <w:szCs w:val="24"/>
              </w:rPr>
            </w:pPr>
            <w:r w:rsidRPr="009401E6">
              <w:rPr>
                <w:rFonts w:cs="Times New Roman"/>
                <w:szCs w:val="24"/>
              </w:rPr>
              <w:t xml:space="preserve">Осуществление деятельности в границе зоны с особыми условиями использования территории, охранная зона магистрального газопровода «Участок магистрального газопровода от </w:t>
            </w:r>
            <w:proofErr w:type="spellStart"/>
            <w:r w:rsidRPr="009401E6">
              <w:rPr>
                <w:rFonts w:cs="Times New Roman"/>
                <w:szCs w:val="24"/>
              </w:rPr>
              <w:t>Нижневартовского</w:t>
            </w:r>
            <w:proofErr w:type="spellEnd"/>
            <w:r w:rsidRPr="009401E6">
              <w:rPr>
                <w:rFonts w:cs="Times New Roman"/>
                <w:szCs w:val="24"/>
              </w:rPr>
              <w:t xml:space="preserve"> газоперерабатывающего завода до Дожимной компрессорной станции в </w:t>
            </w:r>
            <w:proofErr w:type="spellStart"/>
            <w:r w:rsidRPr="009401E6">
              <w:rPr>
                <w:rFonts w:cs="Times New Roman"/>
                <w:szCs w:val="24"/>
              </w:rPr>
              <w:t>Локосово</w:t>
            </w:r>
            <w:proofErr w:type="spellEnd"/>
            <w:r w:rsidRPr="009401E6">
              <w:rPr>
                <w:rFonts w:cs="Times New Roman"/>
                <w:szCs w:val="24"/>
              </w:rPr>
              <w:t xml:space="preserve"> ПК 0 - ПК 215» в соответствии с Правилами охраны магистральных трубопроводов, утвержденными Постановлением Госгортехнадзора России от 22.04.1992 № 9.</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4</w:t>
            </w:r>
          </w:p>
        </w:tc>
        <w:tc>
          <w:tcPr>
            <w:tcW w:w="9036" w:type="dxa"/>
          </w:tcPr>
          <w:p w:rsidR="003D49DA" w:rsidRPr="009401E6" w:rsidRDefault="003D49DA" w:rsidP="003D49DA">
            <w:pPr>
              <w:jc w:val="both"/>
              <w:rPr>
                <w:rFonts w:cs="Times New Roman"/>
                <w:szCs w:val="24"/>
              </w:rPr>
            </w:pPr>
            <w:r w:rsidRPr="009401E6">
              <w:rPr>
                <w:rFonts w:cs="Times New Roman"/>
                <w:szCs w:val="24"/>
              </w:rPr>
              <w:t xml:space="preserve">Осуществление деятельности в границе охранной зоны ВЛ 500кВ </w:t>
            </w:r>
            <w:proofErr w:type="spellStart"/>
            <w:r w:rsidRPr="009401E6">
              <w:rPr>
                <w:rFonts w:cs="Times New Roman"/>
                <w:szCs w:val="24"/>
              </w:rPr>
              <w:t>Сургутская</w:t>
            </w:r>
            <w:proofErr w:type="spellEnd"/>
            <w:r w:rsidRPr="009401E6">
              <w:rPr>
                <w:rFonts w:cs="Times New Roman"/>
                <w:szCs w:val="24"/>
              </w:rPr>
              <w:t xml:space="preserve"> ГРЭС-2 - Сибирская в Нижневартовском районе ХМАО – Югры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5</w:t>
            </w:r>
          </w:p>
        </w:tc>
        <w:tc>
          <w:tcPr>
            <w:tcW w:w="9036" w:type="dxa"/>
          </w:tcPr>
          <w:p w:rsidR="003D49DA" w:rsidRPr="009401E6" w:rsidRDefault="003D49DA" w:rsidP="003D49DA">
            <w:pPr>
              <w:jc w:val="both"/>
              <w:rPr>
                <w:rFonts w:cs="Times New Roman"/>
                <w:szCs w:val="24"/>
              </w:rPr>
            </w:pPr>
            <w:r w:rsidRPr="009401E6">
              <w:rPr>
                <w:rFonts w:cs="Times New Roman"/>
                <w:szCs w:val="24"/>
              </w:rPr>
              <w:t xml:space="preserve">Осуществление деятельности в границе охранной зоны объекта электросетевого хозяйства «Линейное сооружение: электросетевой комплекс «ВЛ 110 </w:t>
            </w:r>
            <w:proofErr w:type="spellStart"/>
            <w:r w:rsidRPr="009401E6">
              <w:rPr>
                <w:rFonts w:cs="Times New Roman"/>
                <w:szCs w:val="24"/>
              </w:rPr>
              <w:t>кВ</w:t>
            </w:r>
            <w:proofErr w:type="spellEnd"/>
            <w:r w:rsidRPr="009401E6">
              <w:rPr>
                <w:rFonts w:cs="Times New Roman"/>
                <w:szCs w:val="24"/>
              </w:rPr>
              <w:t xml:space="preserve"> Мегион-Кирьяновская-1,2», охранная зона «ВЛ 110кВ Мегион-Кирьяновская-1,2» в соответствии с Постановлением РФ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6</w:t>
            </w:r>
          </w:p>
        </w:tc>
        <w:tc>
          <w:tcPr>
            <w:tcW w:w="9036" w:type="dxa"/>
          </w:tcPr>
          <w:p w:rsidR="003D49DA" w:rsidRPr="009401E6" w:rsidRDefault="003D49DA" w:rsidP="003D49DA">
            <w:pPr>
              <w:jc w:val="both"/>
              <w:rPr>
                <w:rFonts w:cs="Times New Roman"/>
                <w:szCs w:val="24"/>
              </w:rPr>
            </w:pPr>
            <w:r w:rsidRPr="009401E6">
              <w:rPr>
                <w:rFonts w:cs="Times New Roman"/>
                <w:szCs w:val="24"/>
              </w:rPr>
              <w:t xml:space="preserve">Осуществление деятельности в границе охранной зоны ВЛ 220кВ </w:t>
            </w:r>
            <w:proofErr w:type="spellStart"/>
            <w:r w:rsidRPr="009401E6">
              <w:rPr>
                <w:rFonts w:cs="Times New Roman"/>
                <w:szCs w:val="24"/>
              </w:rPr>
              <w:t>Кирьяновская</w:t>
            </w:r>
            <w:proofErr w:type="spellEnd"/>
            <w:r w:rsidRPr="009401E6">
              <w:rPr>
                <w:rFonts w:cs="Times New Roman"/>
                <w:szCs w:val="24"/>
              </w:rPr>
              <w:t xml:space="preserve"> - Сибирская в Нижневартовском районе ХМАО – Югры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t>7</w:t>
            </w:r>
          </w:p>
        </w:tc>
        <w:tc>
          <w:tcPr>
            <w:tcW w:w="9036" w:type="dxa"/>
          </w:tcPr>
          <w:p w:rsidR="003D49DA" w:rsidRPr="009401E6" w:rsidRDefault="003D49DA" w:rsidP="003D49DA">
            <w:pPr>
              <w:jc w:val="both"/>
              <w:rPr>
                <w:rFonts w:cs="Times New Roman"/>
                <w:szCs w:val="24"/>
              </w:rPr>
            </w:pPr>
            <w:r w:rsidRPr="009401E6">
              <w:rPr>
                <w:rFonts w:cs="Times New Roman"/>
                <w:szCs w:val="24"/>
              </w:rPr>
              <w:t>Осуществление деятельности в границе охранной зоны магистрального нефтепровода «</w:t>
            </w:r>
            <w:proofErr w:type="spellStart"/>
            <w:r w:rsidRPr="009401E6">
              <w:rPr>
                <w:rFonts w:cs="Times New Roman"/>
                <w:szCs w:val="24"/>
              </w:rPr>
              <w:t>Усть</w:t>
            </w:r>
            <w:proofErr w:type="spellEnd"/>
            <w:r w:rsidRPr="009401E6">
              <w:rPr>
                <w:rFonts w:cs="Times New Roman"/>
                <w:szCs w:val="24"/>
              </w:rPr>
              <w:t>-Балык-Нижневартовск», резервная нитка в соответствии с Правилами охраны магистральных трубопроводов, утвержденными Постановлением Госгортехнадзора России от 22.04.1992 № 9.</w:t>
            </w:r>
          </w:p>
        </w:tc>
      </w:tr>
      <w:tr w:rsidR="003D49DA" w:rsidRPr="009401E6" w:rsidTr="003D49DA">
        <w:trPr>
          <w:jc w:val="center"/>
        </w:trPr>
        <w:tc>
          <w:tcPr>
            <w:tcW w:w="817" w:type="dxa"/>
            <w:vAlign w:val="center"/>
          </w:tcPr>
          <w:p w:rsidR="003D49DA" w:rsidRPr="009401E6" w:rsidRDefault="003D49DA" w:rsidP="003D49DA">
            <w:pPr>
              <w:autoSpaceDE w:val="0"/>
              <w:autoSpaceDN w:val="0"/>
              <w:adjustRightInd w:val="0"/>
              <w:jc w:val="center"/>
              <w:outlineLvl w:val="1"/>
              <w:rPr>
                <w:rFonts w:eastAsia="Calibri" w:cs="Times New Roman"/>
                <w:szCs w:val="24"/>
              </w:rPr>
            </w:pPr>
            <w:r w:rsidRPr="009401E6">
              <w:rPr>
                <w:rFonts w:eastAsia="Calibri" w:cs="Times New Roman"/>
                <w:szCs w:val="24"/>
              </w:rPr>
              <w:lastRenderedPageBreak/>
              <w:t>8</w:t>
            </w:r>
          </w:p>
        </w:tc>
        <w:tc>
          <w:tcPr>
            <w:tcW w:w="9036" w:type="dxa"/>
          </w:tcPr>
          <w:p w:rsidR="003D49DA" w:rsidRPr="009401E6" w:rsidRDefault="003D49DA" w:rsidP="003D49DA">
            <w:pPr>
              <w:jc w:val="both"/>
              <w:rPr>
                <w:rFonts w:cs="Times New Roman"/>
                <w:szCs w:val="24"/>
              </w:rPr>
            </w:pPr>
            <w:r w:rsidRPr="009401E6">
              <w:rPr>
                <w:rFonts w:cs="Times New Roman"/>
                <w:szCs w:val="24"/>
              </w:rPr>
              <w:t xml:space="preserve">Осуществление деятельности в границе зоны с особыми условиями использования территории -охранная зона основной нитки магистрального нефтепровода «Нижневартовск - Курган – Куйбышев» 0 – 194 км, расположенной в Ханты-Мансийском автономном округе Югра, Нижневартовском районе в соответствии с Правилами охраны магистральных трубопроводов, утвержденными Постановлением Госгортехнадзора России от 22.04.1992 № 9. </w:t>
            </w:r>
          </w:p>
        </w:tc>
      </w:tr>
      <w:tr w:rsidR="00D26227" w:rsidRPr="009401E6" w:rsidTr="003D49DA">
        <w:trPr>
          <w:jc w:val="center"/>
        </w:trPr>
        <w:tc>
          <w:tcPr>
            <w:tcW w:w="817" w:type="dxa"/>
            <w:vAlign w:val="center"/>
          </w:tcPr>
          <w:p w:rsidR="00D26227" w:rsidRPr="009401E6" w:rsidRDefault="00D26227" w:rsidP="003D49DA">
            <w:pPr>
              <w:autoSpaceDE w:val="0"/>
              <w:autoSpaceDN w:val="0"/>
              <w:adjustRightInd w:val="0"/>
              <w:jc w:val="center"/>
              <w:outlineLvl w:val="1"/>
              <w:rPr>
                <w:rFonts w:eastAsia="Calibri" w:cs="Times New Roman"/>
                <w:szCs w:val="24"/>
              </w:rPr>
            </w:pPr>
            <w:r>
              <w:rPr>
                <w:rFonts w:eastAsia="Calibri" w:cs="Times New Roman"/>
                <w:szCs w:val="24"/>
              </w:rPr>
              <w:t>9</w:t>
            </w:r>
          </w:p>
        </w:tc>
        <w:tc>
          <w:tcPr>
            <w:tcW w:w="9036" w:type="dxa"/>
          </w:tcPr>
          <w:p w:rsidR="00D26227" w:rsidRPr="009401E6" w:rsidRDefault="00D26227" w:rsidP="003D49DA">
            <w:pPr>
              <w:jc w:val="both"/>
              <w:rPr>
                <w:rFonts w:cs="Times New Roman"/>
                <w:szCs w:val="24"/>
              </w:rPr>
            </w:pPr>
            <w:r>
              <w:rPr>
                <w:rFonts w:cs="Times New Roman"/>
                <w:szCs w:val="24"/>
              </w:rPr>
              <w:t xml:space="preserve">Осуществление деятельности в границах </w:t>
            </w:r>
            <w:proofErr w:type="spellStart"/>
            <w:r>
              <w:rPr>
                <w:rFonts w:cs="Times New Roman"/>
                <w:szCs w:val="24"/>
              </w:rPr>
              <w:t>приаэродромных</w:t>
            </w:r>
            <w:proofErr w:type="spellEnd"/>
            <w:r>
              <w:rPr>
                <w:rFonts w:cs="Times New Roman"/>
                <w:szCs w:val="24"/>
              </w:rPr>
              <w:t xml:space="preserve"> территорий с учетом ограничений установленных Воздушным кодексом Российской Федерации и Приказом Федерального агентства воздушного транспорта от 04.07.2019 №517-П «Об установлении </w:t>
            </w:r>
            <w:proofErr w:type="spellStart"/>
            <w:r>
              <w:rPr>
                <w:rFonts w:cs="Times New Roman"/>
                <w:szCs w:val="24"/>
              </w:rPr>
              <w:t>приаэродромной</w:t>
            </w:r>
            <w:proofErr w:type="spellEnd"/>
            <w:r>
              <w:rPr>
                <w:rFonts w:cs="Times New Roman"/>
                <w:szCs w:val="24"/>
              </w:rPr>
              <w:t xml:space="preserve"> территории аэродрома гражданской </w:t>
            </w:r>
            <w:proofErr w:type="spellStart"/>
            <w:r>
              <w:rPr>
                <w:rFonts w:cs="Times New Roman"/>
                <w:szCs w:val="24"/>
              </w:rPr>
              <w:t>авиациии</w:t>
            </w:r>
            <w:proofErr w:type="spellEnd"/>
            <w:r>
              <w:rPr>
                <w:rFonts w:cs="Times New Roman"/>
                <w:szCs w:val="24"/>
              </w:rPr>
              <w:t xml:space="preserve"> Нижневартовск»</w:t>
            </w:r>
            <w:bookmarkStart w:id="4" w:name="_GoBack"/>
            <w:bookmarkEnd w:id="4"/>
          </w:p>
        </w:tc>
      </w:tr>
    </w:tbl>
    <w:p w:rsidR="00963B29" w:rsidRDefault="00963B29"/>
    <w:sectPr w:rsidR="00963B2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Franklin Gothic Medium">
    <w:panose1 w:val="020B06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9DA" w:rsidRDefault="003D49DA">
    <w:pPr>
      <w:pStyle w:val="ae"/>
      <w:jc w:val="center"/>
    </w:pPr>
  </w:p>
  <w:p w:rsidR="003D49DA" w:rsidRPr="0082547E" w:rsidRDefault="003D49DA" w:rsidP="003D49DA">
    <w:pPr>
      <w:pStyle w:val="ae"/>
      <w:ind w:right="284"/>
      <w:jc w:val="right"/>
      <w:rPr>
        <w:color w:val="FFFFFF" w:themeColor="background1"/>
      </w:rPr>
    </w:pPr>
  </w:p>
</w:ftr>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9173817"/>
      <w:docPartObj>
        <w:docPartGallery w:val="Page Numbers (Top of Page)"/>
        <w:docPartUnique/>
      </w:docPartObj>
    </w:sdtPr>
    <w:sdtEndPr>
      <w:rPr>
        <w:sz w:val="28"/>
        <w:szCs w:val="28"/>
      </w:rPr>
    </w:sdtEndPr>
    <w:sdtContent>
      <w:p w:rsidR="003D49DA" w:rsidRPr="00B95FBA" w:rsidRDefault="003D49DA" w:rsidP="003D49DA">
        <w:pPr>
          <w:pStyle w:val="afe"/>
          <w:jc w:val="center"/>
          <w:rPr>
            <w:sz w:val="28"/>
            <w:szCs w:val="28"/>
          </w:rPr>
        </w:pPr>
        <w:r w:rsidRPr="00B95FBA">
          <w:rPr>
            <w:sz w:val="28"/>
            <w:szCs w:val="28"/>
          </w:rPr>
          <w:fldChar w:fldCharType="begin"/>
        </w:r>
        <w:r w:rsidRPr="00B95FBA">
          <w:rPr>
            <w:sz w:val="28"/>
            <w:szCs w:val="28"/>
          </w:rPr>
          <w:instrText>PAGE   \* MERGEFORMAT</w:instrText>
        </w:r>
        <w:r w:rsidRPr="00B95FBA">
          <w:rPr>
            <w:sz w:val="28"/>
            <w:szCs w:val="28"/>
          </w:rPr>
          <w:fldChar w:fldCharType="separate"/>
        </w:r>
        <w:r w:rsidR="00D26227" w:rsidRPr="00D26227">
          <w:rPr>
            <w:noProof/>
            <w:sz w:val="28"/>
            <w:szCs w:val="28"/>
            <w:lang w:val="ru-RU"/>
          </w:rPr>
          <w:t>54</w:t>
        </w:r>
        <w:r w:rsidRPr="00B95FBA">
          <w:rPr>
            <w:sz w:val="28"/>
            <w:szCs w:val="28"/>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89A795C"/>
    <w:multiLevelType w:val="multilevel"/>
    <w:tmpl w:val="3D429C00"/>
    <w:lvl w:ilvl="0">
      <w:start w:val="1"/>
      <w:numFmt w:val="russianLower"/>
      <w:pStyle w:val="a"/>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 w15:restartNumberingAfterBreak="0">
    <w:nsid w:val="19881EE1"/>
    <w:multiLevelType w:val="hybridMultilevel"/>
    <w:tmpl w:val="B0A650C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1B9B306A"/>
    <w:multiLevelType w:val="hybridMultilevel"/>
    <w:tmpl w:val="2070C5A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20372636"/>
    <w:multiLevelType w:val="hybridMultilevel"/>
    <w:tmpl w:val="555C28B2"/>
    <w:lvl w:ilvl="0" w:tplc="BB58CC64">
      <w:start w:val="1"/>
      <w:numFmt w:val="bullet"/>
      <w:pStyle w:val="a0"/>
      <w:lvlText w:val=""/>
      <w:lvlJc w:val="left"/>
      <w:pPr>
        <w:ind w:left="1069" w:hanging="360"/>
      </w:pPr>
      <w:rPr>
        <w:rFonts w:ascii="Symbol" w:hAnsi="Symbol" w:hint="default"/>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2BB20935"/>
    <w:multiLevelType w:val="hybridMultilevel"/>
    <w:tmpl w:val="109C9762"/>
    <w:lvl w:ilvl="0" w:tplc="0388E95C">
      <w:start w:val="3"/>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2C557F61"/>
    <w:multiLevelType w:val="hybridMultilevel"/>
    <w:tmpl w:val="90D84266"/>
    <w:lvl w:ilvl="0" w:tplc="D8D2AD2E">
      <w:start w:val="1"/>
      <w:numFmt w:val="decimal"/>
      <w:pStyle w:val="a1"/>
      <w:lvlText w:val="%1"/>
      <w:lvlJc w:val="left"/>
      <w:pPr>
        <w:tabs>
          <w:tab w:val="num" w:pos="340"/>
        </w:tabs>
        <w:ind w:left="0" w:firstLine="5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 w15:restartNumberingAfterBreak="0">
    <w:nsid w:val="38345307"/>
    <w:multiLevelType w:val="multilevel"/>
    <w:tmpl w:val="738AD8E8"/>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1996"/>
        </w:tabs>
        <w:ind w:left="1996"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8" w15:restartNumberingAfterBreak="0">
    <w:nsid w:val="49643F15"/>
    <w:multiLevelType w:val="hybridMultilevel"/>
    <w:tmpl w:val="51220E92"/>
    <w:styleLink w:val="1ai"/>
    <w:lvl w:ilvl="0" w:tplc="BD2CF1DA">
      <w:start w:val="1"/>
      <w:numFmt w:val="decimal"/>
      <w:lvlText w:val="%1."/>
      <w:lvlJc w:val="left"/>
      <w:pPr>
        <w:tabs>
          <w:tab w:val="num" w:pos="2448"/>
        </w:tabs>
        <w:ind w:left="2448" w:hanging="1368"/>
      </w:pPr>
      <w:rPr>
        <w:rFonts w:hint="default"/>
      </w:rPr>
    </w:lvl>
    <w:lvl w:ilvl="1" w:tplc="C3BC7E7A" w:tentative="1">
      <w:start w:val="1"/>
      <w:numFmt w:val="lowerLetter"/>
      <w:lvlText w:val="%2."/>
      <w:lvlJc w:val="left"/>
      <w:pPr>
        <w:tabs>
          <w:tab w:val="num" w:pos="2160"/>
        </w:tabs>
        <w:ind w:left="2160" w:hanging="360"/>
      </w:pPr>
    </w:lvl>
    <w:lvl w:ilvl="2" w:tplc="7A18796A" w:tentative="1">
      <w:start w:val="1"/>
      <w:numFmt w:val="lowerRoman"/>
      <w:lvlText w:val="%3."/>
      <w:lvlJc w:val="right"/>
      <w:pPr>
        <w:tabs>
          <w:tab w:val="num" w:pos="2880"/>
        </w:tabs>
        <w:ind w:left="2880" w:hanging="180"/>
      </w:pPr>
    </w:lvl>
    <w:lvl w:ilvl="3" w:tplc="40043176" w:tentative="1">
      <w:start w:val="1"/>
      <w:numFmt w:val="decimal"/>
      <w:lvlText w:val="%4."/>
      <w:lvlJc w:val="left"/>
      <w:pPr>
        <w:tabs>
          <w:tab w:val="num" w:pos="3600"/>
        </w:tabs>
        <w:ind w:left="3600" w:hanging="360"/>
      </w:pPr>
    </w:lvl>
    <w:lvl w:ilvl="4" w:tplc="069CE29E" w:tentative="1">
      <w:start w:val="1"/>
      <w:numFmt w:val="lowerLetter"/>
      <w:lvlText w:val="%5."/>
      <w:lvlJc w:val="left"/>
      <w:pPr>
        <w:tabs>
          <w:tab w:val="num" w:pos="4320"/>
        </w:tabs>
        <w:ind w:left="4320" w:hanging="360"/>
      </w:pPr>
    </w:lvl>
    <w:lvl w:ilvl="5" w:tplc="7ACA066E" w:tentative="1">
      <w:start w:val="1"/>
      <w:numFmt w:val="lowerRoman"/>
      <w:lvlText w:val="%6."/>
      <w:lvlJc w:val="right"/>
      <w:pPr>
        <w:tabs>
          <w:tab w:val="num" w:pos="5040"/>
        </w:tabs>
        <w:ind w:left="5040" w:hanging="180"/>
      </w:pPr>
    </w:lvl>
    <w:lvl w:ilvl="6" w:tplc="073261FE" w:tentative="1">
      <w:start w:val="1"/>
      <w:numFmt w:val="decimal"/>
      <w:lvlText w:val="%7."/>
      <w:lvlJc w:val="left"/>
      <w:pPr>
        <w:tabs>
          <w:tab w:val="num" w:pos="5760"/>
        </w:tabs>
        <w:ind w:left="5760" w:hanging="360"/>
      </w:pPr>
    </w:lvl>
    <w:lvl w:ilvl="7" w:tplc="A598454A" w:tentative="1">
      <w:start w:val="1"/>
      <w:numFmt w:val="lowerLetter"/>
      <w:lvlText w:val="%8."/>
      <w:lvlJc w:val="left"/>
      <w:pPr>
        <w:tabs>
          <w:tab w:val="num" w:pos="6480"/>
        </w:tabs>
        <w:ind w:left="6480" w:hanging="360"/>
      </w:pPr>
    </w:lvl>
    <w:lvl w:ilvl="8" w:tplc="A5E84D66" w:tentative="1">
      <w:start w:val="1"/>
      <w:numFmt w:val="lowerRoman"/>
      <w:lvlText w:val="%9."/>
      <w:lvlJc w:val="right"/>
      <w:pPr>
        <w:tabs>
          <w:tab w:val="num" w:pos="7200"/>
        </w:tabs>
        <w:ind w:left="7200" w:hanging="180"/>
      </w:pPr>
    </w:lvl>
  </w:abstractNum>
  <w:abstractNum w:abstractNumId="9"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15:restartNumberingAfterBreak="0">
    <w:nsid w:val="4F65195B"/>
    <w:multiLevelType w:val="multilevel"/>
    <w:tmpl w:val="9CEA2D5C"/>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1" w15:restartNumberingAfterBreak="0">
    <w:nsid w:val="539F40B8"/>
    <w:multiLevelType w:val="hybridMultilevel"/>
    <w:tmpl w:val="AA6C6210"/>
    <w:lvl w:ilvl="0" w:tplc="89167BA4">
      <w:start w:val="1"/>
      <w:numFmt w:val="decimal"/>
      <w:pStyle w:val="a2"/>
      <w:lvlText w:val="%1)"/>
      <w:lvlJc w:val="left"/>
      <w:pPr>
        <w:ind w:left="1068"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15:restartNumberingAfterBreak="0">
    <w:nsid w:val="707C179D"/>
    <w:multiLevelType w:val="multilevel"/>
    <w:tmpl w:val="04190025"/>
    <w:lvl w:ilvl="0">
      <w:start w:val="1"/>
      <w:numFmt w:val="decimal"/>
      <w:pStyle w:val="1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4" w15:restartNumberingAfterBreak="0">
    <w:nsid w:val="7A8502A3"/>
    <w:multiLevelType w:val="hybridMultilevel"/>
    <w:tmpl w:val="F782DF3C"/>
    <w:lvl w:ilvl="0" w:tplc="A01E2FA8">
      <w:start w:val="1"/>
      <w:numFmt w:val="decimal"/>
      <w:pStyle w:val="a4"/>
      <w:lvlText w:val="%1."/>
      <w:lvlJc w:val="left"/>
      <w:pPr>
        <w:ind w:left="644"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6"/>
  </w:num>
  <w:num w:numId="2">
    <w:abstractNumId w:val="7"/>
  </w:num>
  <w:num w:numId="3">
    <w:abstractNumId w:val="11"/>
  </w:num>
  <w:num w:numId="4">
    <w:abstractNumId w:val="14"/>
  </w:num>
  <w:num w:numId="5">
    <w:abstractNumId w:val="4"/>
  </w:num>
  <w:num w:numId="6">
    <w:abstractNumId w:val="12"/>
  </w:num>
  <w:num w:numId="7">
    <w:abstractNumId w:val="1"/>
  </w:num>
  <w:num w:numId="8">
    <w:abstractNumId w:val="10"/>
  </w:num>
  <w:num w:numId="9">
    <w:abstractNumId w:val="13"/>
  </w:num>
  <w:num w:numId="10">
    <w:abstractNumId w:val="0"/>
  </w:num>
  <w:num w:numId="11">
    <w:abstractNumId w:val="9"/>
  </w:num>
  <w:num w:numId="12">
    <w:abstractNumId w:val="8"/>
  </w:num>
  <w:num w:numId="13">
    <w:abstractNumId w:val="5"/>
  </w:num>
  <w:num w:numId="14">
    <w:abstractNumId w:val="3"/>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37B7"/>
    <w:rsid w:val="003D49DA"/>
    <w:rsid w:val="00963B29"/>
    <w:rsid w:val="00D26227"/>
    <w:rsid w:val="00D937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ACDB6"/>
  <w15:chartTrackingRefBased/>
  <w15:docId w15:val="{91938CBC-B6A0-4330-86F4-C66E58C1A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3D49DA"/>
    <w:rPr>
      <w:rFonts w:ascii="Times New Roman" w:hAnsi="Times New Roman"/>
      <w:sz w:val="24"/>
    </w:rPr>
  </w:style>
  <w:style w:type="paragraph" w:styleId="11">
    <w:name w:val="heading 1"/>
    <w:aliases w:val="Заголовок 1 Знак Знак,Заголовок 1 Знак Знак Знак"/>
    <w:basedOn w:val="a5"/>
    <w:next w:val="a6"/>
    <w:link w:val="12"/>
    <w:qFormat/>
    <w:rsid w:val="003D49DA"/>
    <w:pPr>
      <w:keepNext/>
      <w:pageBreakBefore/>
      <w:numPr>
        <w:numId w:val="6"/>
      </w:numPr>
      <w:tabs>
        <w:tab w:val="left" w:pos="851"/>
      </w:tabs>
      <w:spacing w:before="240" w:after="120" w:line="240" w:lineRule="auto"/>
      <w:jc w:val="center"/>
      <w:outlineLvl w:val="0"/>
    </w:pPr>
    <w:rPr>
      <w:rFonts w:eastAsia="Times New Roman" w:cs="Times New Roman"/>
      <w:b/>
      <w:bCs/>
      <w:caps/>
      <w:kern w:val="32"/>
      <w:sz w:val="28"/>
      <w:szCs w:val="28"/>
      <w:lang w:eastAsia="ru-RU"/>
    </w:rPr>
  </w:style>
  <w:style w:type="paragraph" w:styleId="2">
    <w:name w:val="heading 2"/>
    <w:aliases w:val="Знак2 Знак,Знак2,ГЛАВА,Знак2 Знак Знак Знак,Знак2 Знак1,Заголовок 2 Знак1,Заголовок 2 Знак Знак, Знак2, Знак2 Знак Знак Знак, Знак2 Знак1,Заголовок 21,Заголовок 2 Знак Знак Зн"/>
    <w:basedOn w:val="a5"/>
    <w:next w:val="a6"/>
    <w:link w:val="20"/>
    <w:qFormat/>
    <w:rsid w:val="003D49DA"/>
    <w:pPr>
      <w:keepNext/>
      <w:keepLines/>
      <w:numPr>
        <w:ilvl w:val="1"/>
        <w:numId w:val="6"/>
      </w:numPr>
      <w:tabs>
        <w:tab w:val="left" w:pos="1134"/>
        <w:tab w:val="left" w:pos="1276"/>
      </w:tabs>
      <w:spacing w:before="180" w:after="60" w:line="240" w:lineRule="auto"/>
      <w:jc w:val="both"/>
      <w:outlineLvl w:val="1"/>
    </w:pPr>
    <w:rPr>
      <w:rFonts w:eastAsia="Times New Roman" w:cs="Times New Roman"/>
      <w:b/>
      <w:bCs/>
      <w:iCs/>
      <w:sz w:val="28"/>
      <w:szCs w:val="28"/>
      <w:lang w:val="x-none" w:eastAsia="x-none"/>
    </w:rPr>
  </w:style>
  <w:style w:type="paragraph" w:styleId="3">
    <w:name w:val="heading 3"/>
    <w:aliases w:val="Знак3 Знак, Знак, Знак3,ПодЗаголовок, Знак3 Знак Знак Знак,Знак3,Знак3 Знак Знак Знак,Знак14,Заголовок 31,Знак3 Знак Знак Знак Знак Знак"/>
    <w:basedOn w:val="a5"/>
    <w:next w:val="a6"/>
    <w:link w:val="30"/>
    <w:qFormat/>
    <w:rsid w:val="003D49DA"/>
    <w:pPr>
      <w:keepNext/>
      <w:numPr>
        <w:ilvl w:val="2"/>
        <w:numId w:val="6"/>
      </w:numPr>
      <w:tabs>
        <w:tab w:val="left" w:pos="1276"/>
      </w:tabs>
      <w:spacing w:before="120" w:after="120" w:line="240" w:lineRule="auto"/>
      <w:outlineLvl w:val="2"/>
    </w:pPr>
    <w:rPr>
      <w:rFonts w:eastAsia="Times New Roman" w:cs="Times New Roman"/>
      <w:b/>
      <w:bCs/>
      <w:sz w:val="26"/>
      <w:szCs w:val="26"/>
      <w:lang w:val="x-none" w:eastAsia="x-none"/>
    </w:rPr>
  </w:style>
  <w:style w:type="paragraph" w:styleId="4">
    <w:name w:val="heading 4"/>
    <w:basedOn w:val="a5"/>
    <w:next w:val="a6"/>
    <w:link w:val="40"/>
    <w:qFormat/>
    <w:rsid w:val="003D49DA"/>
    <w:pPr>
      <w:keepNext/>
      <w:numPr>
        <w:ilvl w:val="3"/>
        <w:numId w:val="6"/>
      </w:numPr>
      <w:tabs>
        <w:tab w:val="left" w:pos="1418"/>
      </w:tabs>
      <w:spacing w:before="120" w:after="60" w:line="240" w:lineRule="auto"/>
      <w:outlineLvl w:val="3"/>
    </w:pPr>
    <w:rPr>
      <w:rFonts w:eastAsia="Times New Roman" w:cs="Times New Roman"/>
      <w:b/>
      <w:bCs/>
      <w:szCs w:val="24"/>
      <w:lang w:eastAsia="ru-RU"/>
    </w:rPr>
  </w:style>
  <w:style w:type="paragraph" w:styleId="5">
    <w:name w:val="heading 5"/>
    <w:basedOn w:val="a5"/>
    <w:next w:val="a5"/>
    <w:link w:val="50"/>
    <w:qFormat/>
    <w:rsid w:val="003D49DA"/>
    <w:pPr>
      <w:numPr>
        <w:ilvl w:val="4"/>
        <w:numId w:val="6"/>
      </w:numPr>
      <w:tabs>
        <w:tab w:val="num" w:pos="360"/>
        <w:tab w:val="left" w:pos="1701"/>
      </w:tabs>
      <w:spacing w:before="240" w:after="60" w:line="240" w:lineRule="auto"/>
      <w:outlineLvl w:val="4"/>
    </w:pPr>
    <w:rPr>
      <w:rFonts w:eastAsia="Times New Roman" w:cs="Times New Roman"/>
      <w:b/>
      <w:bCs/>
      <w:iCs/>
      <w:lang w:eastAsia="ru-RU"/>
    </w:rPr>
  </w:style>
  <w:style w:type="paragraph" w:styleId="6">
    <w:name w:val="heading 6"/>
    <w:basedOn w:val="a5"/>
    <w:next w:val="a5"/>
    <w:link w:val="60"/>
    <w:qFormat/>
    <w:rsid w:val="003D49DA"/>
    <w:pPr>
      <w:numPr>
        <w:ilvl w:val="5"/>
        <w:numId w:val="6"/>
      </w:numPr>
      <w:tabs>
        <w:tab w:val="num" w:pos="360"/>
      </w:tabs>
      <w:spacing w:before="240" w:after="60" w:line="240" w:lineRule="auto"/>
      <w:outlineLvl w:val="5"/>
    </w:pPr>
    <w:rPr>
      <w:rFonts w:eastAsia="Times New Roman" w:cs="Times New Roman"/>
      <w:b/>
      <w:bCs/>
      <w:lang w:eastAsia="ru-RU"/>
    </w:rPr>
  </w:style>
  <w:style w:type="paragraph" w:styleId="7">
    <w:name w:val="heading 7"/>
    <w:aliases w:val="Заголовок x.x"/>
    <w:basedOn w:val="a5"/>
    <w:next w:val="a5"/>
    <w:link w:val="70"/>
    <w:qFormat/>
    <w:rsid w:val="003D49DA"/>
    <w:pPr>
      <w:numPr>
        <w:ilvl w:val="6"/>
        <w:numId w:val="6"/>
      </w:numPr>
      <w:tabs>
        <w:tab w:val="num" w:pos="360"/>
      </w:tabs>
      <w:spacing w:before="240" w:after="60" w:line="240" w:lineRule="auto"/>
      <w:outlineLvl w:val="6"/>
    </w:pPr>
    <w:rPr>
      <w:rFonts w:eastAsia="Times New Roman" w:cs="Times New Roman"/>
      <w:szCs w:val="24"/>
      <w:lang w:eastAsia="ru-RU"/>
    </w:rPr>
  </w:style>
  <w:style w:type="paragraph" w:styleId="8">
    <w:name w:val="heading 8"/>
    <w:basedOn w:val="a5"/>
    <w:next w:val="a5"/>
    <w:link w:val="80"/>
    <w:qFormat/>
    <w:rsid w:val="003D49DA"/>
    <w:pPr>
      <w:numPr>
        <w:ilvl w:val="7"/>
        <w:numId w:val="6"/>
      </w:numPr>
      <w:tabs>
        <w:tab w:val="num" w:pos="360"/>
      </w:tabs>
      <w:spacing w:before="240" w:after="60" w:line="240" w:lineRule="auto"/>
      <w:outlineLvl w:val="7"/>
    </w:pPr>
    <w:rPr>
      <w:rFonts w:eastAsia="Times New Roman" w:cs="Times New Roman"/>
      <w:i/>
      <w:iCs/>
      <w:szCs w:val="24"/>
      <w:lang w:eastAsia="ru-RU"/>
    </w:rPr>
  </w:style>
  <w:style w:type="paragraph" w:styleId="9">
    <w:name w:val="heading 9"/>
    <w:basedOn w:val="a5"/>
    <w:next w:val="a5"/>
    <w:link w:val="90"/>
    <w:qFormat/>
    <w:rsid w:val="003D49DA"/>
    <w:pPr>
      <w:numPr>
        <w:ilvl w:val="8"/>
        <w:numId w:val="6"/>
      </w:numPr>
      <w:tabs>
        <w:tab w:val="num" w:pos="360"/>
      </w:tabs>
      <w:spacing w:before="240" w:after="60" w:line="240" w:lineRule="auto"/>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7"/>
    <w:link w:val="11"/>
    <w:rsid w:val="003D49DA"/>
    <w:rPr>
      <w:rFonts w:ascii="Times New Roman" w:eastAsia="Times New Roman" w:hAnsi="Times New Roman" w:cs="Times New Roman"/>
      <w:b/>
      <w:bCs/>
      <w:caps/>
      <w:kern w:val="32"/>
      <w:sz w:val="28"/>
      <w:szCs w:val="28"/>
      <w:lang w:eastAsia="ru-RU"/>
    </w:rPr>
  </w:style>
  <w:style w:type="character" w:customStyle="1" w:styleId="20">
    <w:name w:val="Заголовок 2 Знак"/>
    <w:aliases w:val="Знак2 Знак Знак,Знак2 Знак2,ГЛАВА Знак,Знак2 Знак Знак Знак Знак,Знак2 Знак1 Знак,Заголовок 2 Знак1 Знак,Заголовок 2 Знак Знак Знак, Знак2 Знак, Знак2 Знак Знак Знак Знак, Знак2 Знак1 Знак,Заголовок 21 Знак,Заголовок 2 Знак Знак Зн Знак"/>
    <w:basedOn w:val="a7"/>
    <w:link w:val="2"/>
    <w:rsid w:val="003D49DA"/>
    <w:rPr>
      <w:rFonts w:ascii="Times New Roman" w:eastAsia="Times New Roman" w:hAnsi="Times New Roman" w:cs="Times New Roman"/>
      <w:b/>
      <w:bCs/>
      <w:iCs/>
      <w:sz w:val="28"/>
      <w:szCs w:val="28"/>
      <w:lang w:val="x-none" w:eastAsia="x-none"/>
    </w:rPr>
  </w:style>
  <w:style w:type="character" w:customStyle="1" w:styleId="30">
    <w:name w:val="Заголовок 3 Знак"/>
    <w:aliases w:val="Знак3 Знак Знак, Знак Знак, Знак3 Знак,ПодЗаголовок Знак, Знак3 Знак Знак Знак Знак,Знак3 Знак1,Знак3 Знак Знак Знак Знак,Знак14 Знак,Заголовок 31 Знак,Знак3 Знак Знак Знак Знак Знак Знак"/>
    <w:basedOn w:val="a7"/>
    <w:link w:val="3"/>
    <w:rsid w:val="003D49DA"/>
    <w:rPr>
      <w:rFonts w:ascii="Times New Roman" w:eastAsia="Times New Roman" w:hAnsi="Times New Roman" w:cs="Times New Roman"/>
      <w:b/>
      <w:bCs/>
      <w:sz w:val="26"/>
      <w:szCs w:val="26"/>
      <w:lang w:val="x-none" w:eastAsia="x-none"/>
    </w:rPr>
  </w:style>
  <w:style w:type="character" w:customStyle="1" w:styleId="40">
    <w:name w:val="Заголовок 4 Знак"/>
    <w:basedOn w:val="a7"/>
    <w:link w:val="4"/>
    <w:rsid w:val="003D49DA"/>
    <w:rPr>
      <w:rFonts w:ascii="Times New Roman" w:eastAsia="Times New Roman" w:hAnsi="Times New Roman" w:cs="Times New Roman"/>
      <w:b/>
      <w:bCs/>
      <w:sz w:val="24"/>
      <w:szCs w:val="24"/>
      <w:lang w:eastAsia="ru-RU"/>
    </w:rPr>
  </w:style>
  <w:style w:type="character" w:customStyle="1" w:styleId="50">
    <w:name w:val="Заголовок 5 Знак"/>
    <w:basedOn w:val="a7"/>
    <w:link w:val="5"/>
    <w:rsid w:val="003D49DA"/>
    <w:rPr>
      <w:rFonts w:ascii="Times New Roman" w:eastAsia="Times New Roman" w:hAnsi="Times New Roman" w:cs="Times New Roman"/>
      <w:b/>
      <w:bCs/>
      <w:iCs/>
      <w:sz w:val="24"/>
      <w:lang w:eastAsia="ru-RU"/>
    </w:rPr>
  </w:style>
  <w:style w:type="character" w:customStyle="1" w:styleId="60">
    <w:name w:val="Заголовок 6 Знак"/>
    <w:basedOn w:val="a7"/>
    <w:link w:val="6"/>
    <w:rsid w:val="003D49DA"/>
    <w:rPr>
      <w:rFonts w:ascii="Times New Roman" w:eastAsia="Times New Roman" w:hAnsi="Times New Roman" w:cs="Times New Roman"/>
      <w:b/>
      <w:bCs/>
      <w:sz w:val="24"/>
      <w:lang w:eastAsia="ru-RU"/>
    </w:rPr>
  </w:style>
  <w:style w:type="character" w:customStyle="1" w:styleId="70">
    <w:name w:val="Заголовок 7 Знак"/>
    <w:aliases w:val="Заголовок x.x Знак"/>
    <w:basedOn w:val="a7"/>
    <w:link w:val="7"/>
    <w:rsid w:val="003D49DA"/>
    <w:rPr>
      <w:rFonts w:ascii="Times New Roman" w:eastAsia="Times New Roman" w:hAnsi="Times New Roman" w:cs="Times New Roman"/>
      <w:sz w:val="24"/>
      <w:szCs w:val="24"/>
      <w:lang w:eastAsia="ru-RU"/>
    </w:rPr>
  </w:style>
  <w:style w:type="character" w:customStyle="1" w:styleId="80">
    <w:name w:val="Заголовок 8 Знак"/>
    <w:basedOn w:val="a7"/>
    <w:link w:val="8"/>
    <w:rsid w:val="003D49DA"/>
    <w:rPr>
      <w:rFonts w:ascii="Times New Roman" w:eastAsia="Times New Roman" w:hAnsi="Times New Roman" w:cs="Times New Roman"/>
      <w:i/>
      <w:iCs/>
      <w:sz w:val="24"/>
      <w:szCs w:val="24"/>
      <w:lang w:eastAsia="ru-RU"/>
    </w:rPr>
  </w:style>
  <w:style w:type="character" w:customStyle="1" w:styleId="90">
    <w:name w:val="Заголовок 9 Знак"/>
    <w:basedOn w:val="a7"/>
    <w:link w:val="9"/>
    <w:rsid w:val="003D49DA"/>
    <w:rPr>
      <w:rFonts w:ascii="Arial" w:eastAsia="Times New Roman" w:hAnsi="Arial" w:cs="Arial"/>
      <w:sz w:val="24"/>
      <w:lang w:eastAsia="ru-RU"/>
    </w:rPr>
  </w:style>
  <w:style w:type="paragraph" w:customStyle="1" w:styleId="a6">
    <w:name w:val="Абзац"/>
    <w:basedOn w:val="a5"/>
    <w:link w:val="aa"/>
    <w:qFormat/>
    <w:rsid w:val="003D49DA"/>
    <w:pPr>
      <w:spacing w:before="120" w:after="60" w:line="240" w:lineRule="auto"/>
      <w:ind w:firstLine="567"/>
      <w:jc w:val="both"/>
    </w:pPr>
    <w:rPr>
      <w:rFonts w:eastAsia="Calibri" w:cs="Times New Roman"/>
      <w:szCs w:val="24"/>
      <w:lang w:eastAsia="ru-RU"/>
    </w:rPr>
  </w:style>
  <w:style w:type="character" w:customStyle="1" w:styleId="aa">
    <w:name w:val="Абзац Знак"/>
    <w:link w:val="a6"/>
    <w:rsid w:val="003D49DA"/>
    <w:rPr>
      <w:rFonts w:ascii="Times New Roman" w:eastAsia="Calibri" w:hAnsi="Times New Roman" w:cs="Times New Roman"/>
      <w:sz w:val="24"/>
      <w:szCs w:val="24"/>
      <w:lang w:eastAsia="ru-RU"/>
    </w:rPr>
  </w:style>
  <w:style w:type="paragraph" w:styleId="31">
    <w:name w:val="toc 3"/>
    <w:basedOn w:val="a5"/>
    <w:next w:val="a5"/>
    <w:autoRedefine/>
    <w:uiPriority w:val="39"/>
    <w:qFormat/>
    <w:rsid w:val="003D49DA"/>
    <w:pPr>
      <w:tabs>
        <w:tab w:val="left" w:pos="880"/>
        <w:tab w:val="left" w:pos="9356"/>
      </w:tabs>
      <w:spacing w:after="0" w:line="240" w:lineRule="auto"/>
      <w:ind w:right="567" w:firstLine="284"/>
    </w:pPr>
    <w:rPr>
      <w:rFonts w:eastAsia="Times New Roman" w:cs="Times New Roman"/>
      <w:i/>
      <w:iCs/>
      <w:sz w:val="20"/>
      <w:szCs w:val="20"/>
      <w:lang w:eastAsia="ru-RU"/>
    </w:rPr>
  </w:style>
  <w:style w:type="paragraph" w:customStyle="1" w:styleId="ab">
    <w:name w:val="Табличный"/>
    <w:basedOn w:val="a5"/>
    <w:rsid w:val="003D49DA"/>
    <w:pPr>
      <w:keepNext/>
      <w:widowControl w:val="0"/>
      <w:spacing w:before="60" w:after="60" w:line="240" w:lineRule="auto"/>
      <w:jc w:val="center"/>
    </w:pPr>
    <w:rPr>
      <w:rFonts w:eastAsia="Times New Roman" w:cs="Times New Roman"/>
      <w:b/>
      <w:szCs w:val="20"/>
      <w:lang w:eastAsia="ru-RU"/>
    </w:rPr>
  </w:style>
  <w:style w:type="paragraph" w:styleId="13">
    <w:name w:val="toc 1"/>
    <w:basedOn w:val="a5"/>
    <w:next w:val="a5"/>
    <w:uiPriority w:val="39"/>
    <w:qFormat/>
    <w:rsid w:val="003D49DA"/>
    <w:pPr>
      <w:spacing w:before="120" w:after="120" w:line="240" w:lineRule="auto"/>
    </w:pPr>
    <w:rPr>
      <w:rFonts w:eastAsia="Times New Roman" w:cs="Times New Roman"/>
      <w:b/>
      <w:bCs/>
      <w:caps/>
      <w:sz w:val="20"/>
      <w:szCs w:val="20"/>
      <w:lang w:eastAsia="ru-RU"/>
    </w:rPr>
  </w:style>
  <w:style w:type="paragraph" w:styleId="21">
    <w:name w:val="toc 2"/>
    <w:basedOn w:val="a5"/>
    <w:next w:val="a5"/>
    <w:autoRedefine/>
    <w:uiPriority w:val="39"/>
    <w:qFormat/>
    <w:rsid w:val="003D49DA"/>
    <w:pPr>
      <w:tabs>
        <w:tab w:val="left" w:pos="880"/>
        <w:tab w:val="left" w:pos="9356"/>
        <w:tab w:val="right" w:leader="dot" w:pos="9913"/>
      </w:tabs>
      <w:spacing w:after="0" w:line="240" w:lineRule="auto"/>
      <w:ind w:right="567" w:firstLine="142"/>
    </w:pPr>
    <w:rPr>
      <w:rFonts w:eastAsia="Times New Roman" w:cs="Times New Roman"/>
      <w:smallCaps/>
      <w:sz w:val="20"/>
      <w:szCs w:val="20"/>
      <w:lang w:eastAsia="ru-RU"/>
    </w:rPr>
  </w:style>
  <w:style w:type="character" w:styleId="ac">
    <w:name w:val="page number"/>
    <w:basedOn w:val="a7"/>
    <w:rsid w:val="003D49DA"/>
  </w:style>
  <w:style w:type="character" w:styleId="ad">
    <w:name w:val="Hyperlink"/>
    <w:uiPriority w:val="99"/>
    <w:rsid w:val="003D49DA"/>
    <w:rPr>
      <w:color w:val="0000FF"/>
      <w:u w:val="single"/>
    </w:rPr>
  </w:style>
  <w:style w:type="paragraph" w:styleId="ae">
    <w:name w:val="footer"/>
    <w:aliases w:val=" Знак6,Знак,Знак6, Знак14"/>
    <w:basedOn w:val="a5"/>
    <w:link w:val="af"/>
    <w:uiPriority w:val="99"/>
    <w:rsid w:val="003D49DA"/>
    <w:pPr>
      <w:suppressAutoHyphens/>
      <w:spacing w:after="0" w:line="240" w:lineRule="auto"/>
      <w:ind w:firstLine="709"/>
      <w:jc w:val="both"/>
    </w:pPr>
    <w:rPr>
      <w:rFonts w:eastAsia="Times New Roman" w:cs="Times New Roman"/>
      <w:szCs w:val="24"/>
      <w:lang w:val="x-none" w:eastAsia="ar-SA"/>
    </w:rPr>
  </w:style>
  <w:style w:type="character" w:customStyle="1" w:styleId="af">
    <w:name w:val="Нижний колонтитул Знак"/>
    <w:aliases w:val=" Знак6 Знак,Знак Знак,Знак6 Знак, Знак14 Знак"/>
    <w:basedOn w:val="a7"/>
    <w:link w:val="ae"/>
    <w:uiPriority w:val="99"/>
    <w:rsid w:val="003D49DA"/>
    <w:rPr>
      <w:rFonts w:ascii="Times New Roman" w:eastAsia="Times New Roman" w:hAnsi="Times New Roman" w:cs="Times New Roman"/>
      <w:sz w:val="24"/>
      <w:szCs w:val="24"/>
      <w:lang w:val="x-none" w:eastAsia="ar-SA"/>
    </w:rPr>
  </w:style>
  <w:style w:type="paragraph" w:customStyle="1" w:styleId="S">
    <w:name w:val="S_Титульный"/>
    <w:basedOn w:val="a5"/>
    <w:uiPriority w:val="99"/>
    <w:rsid w:val="003D49DA"/>
    <w:pPr>
      <w:spacing w:after="0" w:line="360" w:lineRule="auto"/>
      <w:ind w:left="3240"/>
      <w:jc w:val="right"/>
    </w:pPr>
    <w:rPr>
      <w:rFonts w:eastAsia="Times New Roman" w:cs="Times New Roman"/>
      <w:b/>
      <w:sz w:val="32"/>
      <w:szCs w:val="32"/>
      <w:lang w:eastAsia="ru-RU"/>
    </w:rPr>
  </w:style>
  <w:style w:type="paragraph" w:customStyle="1" w:styleId="af0">
    <w:name w:val="ТЕКСТ ГРАД"/>
    <w:basedOn w:val="a5"/>
    <w:link w:val="af1"/>
    <w:uiPriority w:val="99"/>
    <w:qFormat/>
    <w:rsid w:val="003D49DA"/>
    <w:pPr>
      <w:spacing w:after="0" w:line="360" w:lineRule="auto"/>
      <w:ind w:firstLine="709"/>
      <w:jc w:val="both"/>
    </w:pPr>
    <w:rPr>
      <w:rFonts w:eastAsia="Times New Roman" w:cs="Times New Roman"/>
      <w:szCs w:val="24"/>
      <w:lang w:val="x-none" w:eastAsia="x-none"/>
    </w:rPr>
  </w:style>
  <w:style w:type="character" w:customStyle="1" w:styleId="af1">
    <w:name w:val="ТЕКСТ ГРАД Знак"/>
    <w:link w:val="af0"/>
    <w:uiPriority w:val="99"/>
    <w:rsid w:val="003D49DA"/>
    <w:rPr>
      <w:rFonts w:ascii="Times New Roman" w:eastAsia="Times New Roman" w:hAnsi="Times New Roman" w:cs="Times New Roman"/>
      <w:sz w:val="24"/>
      <w:szCs w:val="24"/>
      <w:lang w:val="x-none" w:eastAsia="x-none"/>
    </w:rPr>
  </w:style>
  <w:style w:type="character" w:styleId="af2">
    <w:name w:val="Emphasis"/>
    <w:qFormat/>
    <w:rsid w:val="003D49DA"/>
    <w:rPr>
      <w:i/>
      <w:iCs/>
    </w:rPr>
  </w:style>
  <w:style w:type="paragraph" w:customStyle="1" w:styleId="af3">
    <w:name w:val="ГРАД Табличный текст (центр)"/>
    <w:basedOn w:val="a5"/>
    <w:autoRedefine/>
    <w:rsid w:val="003D49DA"/>
    <w:pPr>
      <w:spacing w:before="120" w:after="120" w:line="240" w:lineRule="auto"/>
    </w:pPr>
    <w:rPr>
      <w:rFonts w:eastAsia="Calibri" w:cs="Times New Roman"/>
      <w:bCs/>
      <w:spacing w:val="4"/>
      <w:sz w:val="20"/>
      <w:szCs w:val="20"/>
      <w:lang w:val="en-US"/>
    </w:rPr>
  </w:style>
  <w:style w:type="paragraph" w:styleId="a2">
    <w:name w:val="List Paragraph"/>
    <w:aliases w:val="Use Case List Paragraph,Абзац списка основной,List Paragraph2,ПАРАГРАФ,Нумерация,список 1,Варианты ответов"/>
    <w:basedOn w:val="a5"/>
    <w:link w:val="af4"/>
    <w:uiPriority w:val="34"/>
    <w:qFormat/>
    <w:rsid w:val="003D49DA"/>
    <w:pPr>
      <w:numPr>
        <w:numId w:val="3"/>
      </w:numPr>
      <w:spacing w:after="0" w:line="240" w:lineRule="auto"/>
      <w:ind w:left="0" w:firstLine="284"/>
      <w:contextualSpacing/>
      <w:jc w:val="both"/>
    </w:pPr>
    <w:rPr>
      <w:rFonts w:cs="Times New Roman"/>
      <w:szCs w:val="24"/>
    </w:rPr>
  </w:style>
  <w:style w:type="character" w:customStyle="1" w:styleId="af4">
    <w:name w:val="Абзац списка Знак"/>
    <w:aliases w:val="Use Case List Paragraph Знак,Абзац списка основной Знак,List Paragraph2 Знак,ПАРАГРАФ Знак,Нумерация Знак,список 1 Знак,Варианты ответов Знак"/>
    <w:link w:val="a2"/>
    <w:uiPriority w:val="34"/>
    <w:locked/>
    <w:rsid w:val="003D49DA"/>
    <w:rPr>
      <w:rFonts w:ascii="Times New Roman" w:hAnsi="Times New Roman" w:cs="Times New Roman"/>
      <w:sz w:val="24"/>
      <w:szCs w:val="24"/>
    </w:rPr>
  </w:style>
  <w:style w:type="paragraph" w:styleId="a0">
    <w:name w:val="List"/>
    <w:basedOn w:val="a5"/>
    <w:link w:val="af5"/>
    <w:rsid w:val="003D49DA"/>
    <w:pPr>
      <w:numPr>
        <w:numId w:val="5"/>
      </w:numPr>
      <w:tabs>
        <w:tab w:val="left" w:pos="992"/>
      </w:tabs>
      <w:spacing w:after="0" w:line="240" w:lineRule="auto"/>
      <w:ind w:left="0" w:firstLine="709"/>
      <w:jc w:val="both"/>
    </w:pPr>
    <w:rPr>
      <w:rFonts w:ascii="Tahoma" w:eastAsia="Times New Roman" w:hAnsi="Tahoma" w:cs="Times New Roman"/>
      <w:snapToGrid w:val="0"/>
      <w:szCs w:val="24"/>
      <w:lang w:val="x-none" w:eastAsia="x-none"/>
    </w:rPr>
  </w:style>
  <w:style w:type="character" w:customStyle="1" w:styleId="af5">
    <w:name w:val="Список Знак"/>
    <w:link w:val="a0"/>
    <w:rsid w:val="003D49DA"/>
    <w:rPr>
      <w:rFonts w:ascii="Tahoma" w:eastAsia="Times New Roman" w:hAnsi="Tahoma" w:cs="Times New Roman"/>
      <w:snapToGrid w:val="0"/>
      <w:sz w:val="24"/>
      <w:szCs w:val="24"/>
      <w:lang w:val="x-none" w:eastAsia="x-none"/>
    </w:rPr>
  </w:style>
  <w:style w:type="paragraph" w:customStyle="1" w:styleId="af6">
    <w:name w:val="Название таблицы"/>
    <w:basedOn w:val="af7"/>
    <w:rsid w:val="003D49DA"/>
    <w:pPr>
      <w:keepNext/>
      <w:spacing w:after="0"/>
    </w:pPr>
    <w:rPr>
      <w:rFonts w:eastAsia="Times New Roman" w:cs="Times New Roman"/>
      <w:b w:val="0"/>
      <w:bCs/>
      <w:i/>
      <w:iCs w:val="0"/>
      <w:lang w:eastAsia="ru-RU"/>
    </w:rPr>
  </w:style>
  <w:style w:type="paragraph" w:customStyle="1" w:styleId="af8">
    <w:name w:val="Табличный_заголовки"/>
    <w:basedOn w:val="a5"/>
    <w:autoRedefine/>
    <w:qFormat/>
    <w:rsid w:val="003D49DA"/>
    <w:pPr>
      <w:keepNext/>
      <w:keepLines/>
      <w:spacing w:after="0" w:line="240" w:lineRule="auto"/>
      <w:jc w:val="center"/>
    </w:pPr>
    <w:rPr>
      <w:rFonts w:eastAsia="Times New Roman" w:cs="Times New Roman"/>
      <w:b/>
      <w:sz w:val="20"/>
      <w:lang w:eastAsia="ru-RU"/>
    </w:rPr>
  </w:style>
  <w:style w:type="paragraph" w:customStyle="1" w:styleId="af9">
    <w:name w:val="Табличный_центр"/>
    <w:basedOn w:val="a5"/>
    <w:rsid w:val="003D49DA"/>
    <w:pPr>
      <w:spacing w:after="0" w:line="240" w:lineRule="auto"/>
      <w:jc w:val="center"/>
    </w:pPr>
    <w:rPr>
      <w:rFonts w:eastAsia="Times New Roman" w:cs="Times New Roman"/>
      <w:lang w:eastAsia="ru-RU"/>
    </w:rPr>
  </w:style>
  <w:style w:type="paragraph" w:customStyle="1" w:styleId="a1">
    <w:name w:val="Табличный_нумерованный"/>
    <w:basedOn w:val="a5"/>
    <w:link w:val="afa"/>
    <w:rsid w:val="003D49DA"/>
    <w:pPr>
      <w:numPr>
        <w:numId w:val="1"/>
      </w:numPr>
      <w:spacing w:after="0" w:line="240" w:lineRule="auto"/>
    </w:pPr>
    <w:rPr>
      <w:rFonts w:eastAsia="Times New Roman" w:cs="Times New Roman"/>
      <w:lang w:val="x-none" w:eastAsia="x-none"/>
    </w:rPr>
  </w:style>
  <w:style w:type="character" w:customStyle="1" w:styleId="afa">
    <w:name w:val="Табличный_нумерованный Знак"/>
    <w:link w:val="a1"/>
    <w:rsid w:val="003D49DA"/>
    <w:rPr>
      <w:rFonts w:ascii="Times New Roman" w:eastAsia="Times New Roman" w:hAnsi="Times New Roman" w:cs="Times New Roman"/>
      <w:sz w:val="24"/>
      <w:lang w:val="x-none" w:eastAsia="x-none"/>
    </w:rPr>
  </w:style>
  <w:style w:type="paragraph" w:styleId="af7">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Знак1"/>
    <w:basedOn w:val="a5"/>
    <w:next w:val="a5"/>
    <w:link w:val="22"/>
    <w:unhideWhenUsed/>
    <w:qFormat/>
    <w:rsid w:val="003D49DA"/>
    <w:pPr>
      <w:spacing w:before="120" w:after="120" w:line="240" w:lineRule="auto"/>
      <w:jc w:val="center"/>
    </w:pPr>
    <w:rPr>
      <w:b/>
      <w:iCs/>
      <w:sz w:val="22"/>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7"/>
    <w:locked/>
    <w:rsid w:val="003D49DA"/>
    <w:rPr>
      <w:rFonts w:ascii="Times New Roman" w:hAnsi="Times New Roman"/>
      <w:b/>
      <w:iCs/>
    </w:rPr>
  </w:style>
  <w:style w:type="table" w:styleId="afb">
    <w:name w:val="Table Grid"/>
    <w:basedOn w:val="a8"/>
    <w:rsid w:val="003D49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0">
    <w:name w:val="S_Обычный"/>
    <w:basedOn w:val="a5"/>
    <w:link w:val="S2"/>
    <w:qFormat/>
    <w:rsid w:val="003D49DA"/>
    <w:pPr>
      <w:spacing w:after="0" w:line="240" w:lineRule="auto"/>
      <w:ind w:firstLine="737"/>
      <w:jc w:val="both"/>
    </w:pPr>
    <w:rPr>
      <w:rFonts w:eastAsia="Times New Roman" w:cs="Times New Roman"/>
      <w:szCs w:val="24"/>
      <w:lang w:val="x-none" w:eastAsia="ar-SA"/>
    </w:rPr>
  </w:style>
  <w:style w:type="character" w:customStyle="1" w:styleId="S2">
    <w:name w:val="S_Обычный Знак"/>
    <w:link w:val="S0"/>
    <w:rsid w:val="003D49DA"/>
    <w:rPr>
      <w:rFonts w:ascii="Times New Roman" w:eastAsia="Times New Roman" w:hAnsi="Times New Roman" w:cs="Times New Roman"/>
      <w:sz w:val="24"/>
      <w:szCs w:val="24"/>
      <w:lang w:val="x-none" w:eastAsia="ar-SA"/>
    </w:rPr>
  </w:style>
  <w:style w:type="paragraph" w:customStyle="1" w:styleId="ConsPlusNormal">
    <w:name w:val="ConsPlusNormal"/>
    <w:link w:val="ConsPlusNormal0"/>
    <w:qFormat/>
    <w:rsid w:val="003D49DA"/>
    <w:pPr>
      <w:autoSpaceDE w:val="0"/>
      <w:autoSpaceDN w:val="0"/>
      <w:adjustRightInd w:val="0"/>
      <w:spacing w:after="0" w:line="240" w:lineRule="auto"/>
    </w:pPr>
    <w:rPr>
      <w:rFonts w:ascii="Times New Roman" w:hAnsi="Times New Roman" w:cs="Times New Roman"/>
      <w:sz w:val="24"/>
      <w:szCs w:val="24"/>
    </w:rPr>
  </w:style>
  <w:style w:type="paragraph" w:styleId="afc">
    <w:name w:val="Normal (Web)"/>
    <w:aliases w:val="Обычный (Web)1,Обычный (веб)1,Обычный (веб) Знак,Обычный (веб) Знак1,Обычный (веб) Знак Знак"/>
    <w:basedOn w:val="a5"/>
    <w:uiPriority w:val="99"/>
    <w:unhideWhenUsed/>
    <w:qFormat/>
    <w:rsid w:val="003D49DA"/>
    <w:pPr>
      <w:spacing w:before="100" w:beforeAutospacing="1" w:after="100" w:afterAutospacing="1" w:line="240" w:lineRule="auto"/>
    </w:pPr>
    <w:rPr>
      <w:rFonts w:eastAsia="Times New Roman" w:cs="Times New Roman"/>
      <w:szCs w:val="24"/>
      <w:lang w:eastAsia="ru-RU"/>
    </w:rPr>
  </w:style>
  <w:style w:type="paragraph" w:customStyle="1" w:styleId="afd">
    <w:name w:val="Табличный_слева"/>
    <w:basedOn w:val="a5"/>
    <w:rsid w:val="003D49DA"/>
    <w:pPr>
      <w:spacing w:after="0" w:line="240" w:lineRule="auto"/>
    </w:pPr>
    <w:rPr>
      <w:rFonts w:eastAsia="Times New Roman" w:cs="Times New Roman"/>
      <w:sz w:val="22"/>
      <w:lang w:eastAsia="ru-RU"/>
    </w:rPr>
  </w:style>
  <w:style w:type="paragraph" w:styleId="afe">
    <w:name w:val="header"/>
    <w:aliases w:val=" Знак4, Знак8,ВерхКолонтитул,Знак4,Знак8"/>
    <w:basedOn w:val="a5"/>
    <w:link w:val="aff"/>
    <w:uiPriority w:val="99"/>
    <w:unhideWhenUsed/>
    <w:rsid w:val="003D49DA"/>
    <w:pPr>
      <w:tabs>
        <w:tab w:val="center" w:pos="4677"/>
        <w:tab w:val="right" w:pos="9355"/>
      </w:tabs>
      <w:spacing w:after="0" w:line="240" w:lineRule="auto"/>
      <w:ind w:firstLine="680"/>
      <w:jc w:val="both"/>
    </w:pPr>
    <w:rPr>
      <w:rFonts w:eastAsia="Times New Roman" w:cs="Times New Roman"/>
      <w:szCs w:val="24"/>
      <w:lang w:val="x-none" w:eastAsia="x-none"/>
    </w:rPr>
  </w:style>
  <w:style w:type="character" w:customStyle="1" w:styleId="aff">
    <w:name w:val="Верхний колонтитул Знак"/>
    <w:aliases w:val=" Знак4 Знак, Знак8 Знак,ВерхКолонтитул Знак,Знак4 Знак,Знак8 Знак"/>
    <w:basedOn w:val="a7"/>
    <w:link w:val="afe"/>
    <w:uiPriority w:val="99"/>
    <w:rsid w:val="003D49DA"/>
    <w:rPr>
      <w:rFonts w:ascii="Times New Roman" w:eastAsia="Times New Roman" w:hAnsi="Times New Roman" w:cs="Times New Roman"/>
      <w:sz w:val="24"/>
      <w:szCs w:val="24"/>
      <w:lang w:val="x-none" w:eastAsia="x-none"/>
    </w:rPr>
  </w:style>
  <w:style w:type="character" w:styleId="aff0">
    <w:name w:val="annotation reference"/>
    <w:basedOn w:val="a7"/>
    <w:semiHidden/>
    <w:unhideWhenUsed/>
    <w:rsid w:val="003D49DA"/>
    <w:rPr>
      <w:sz w:val="16"/>
      <w:szCs w:val="16"/>
    </w:rPr>
  </w:style>
  <w:style w:type="paragraph" w:styleId="aff1">
    <w:name w:val="annotation text"/>
    <w:basedOn w:val="a5"/>
    <w:link w:val="aff2"/>
    <w:semiHidden/>
    <w:unhideWhenUsed/>
    <w:rsid w:val="003D49DA"/>
    <w:pPr>
      <w:spacing w:line="240" w:lineRule="auto"/>
    </w:pPr>
    <w:rPr>
      <w:sz w:val="20"/>
      <w:szCs w:val="20"/>
    </w:rPr>
  </w:style>
  <w:style w:type="character" w:customStyle="1" w:styleId="aff2">
    <w:name w:val="Текст примечания Знак"/>
    <w:basedOn w:val="a7"/>
    <w:link w:val="aff1"/>
    <w:semiHidden/>
    <w:rsid w:val="003D49DA"/>
    <w:rPr>
      <w:rFonts w:ascii="Times New Roman" w:hAnsi="Times New Roman"/>
      <w:sz w:val="20"/>
      <w:szCs w:val="20"/>
    </w:rPr>
  </w:style>
  <w:style w:type="paragraph" w:styleId="aff3">
    <w:name w:val="annotation subject"/>
    <w:basedOn w:val="aff1"/>
    <w:next w:val="aff1"/>
    <w:link w:val="aff4"/>
    <w:semiHidden/>
    <w:unhideWhenUsed/>
    <w:rsid w:val="003D49DA"/>
    <w:rPr>
      <w:b/>
      <w:bCs/>
    </w:rPr>
  </w:style>
  <w:style w:type="character" w:customStyle="1" w:styleId="aff4">
    <w:name w:val="Тема примечания Знак"/>
    <w:basedOn w:val="aff2"/>
    <w:link w:val="aff3"/>
    <w:semiHidden/>
    <w:rsid w:val="003D49DA"/>
    <w:rPr>
      <w:rFonts w:ascii="Times New Roman" w:hAnsi="Times New Roman"/>
      <w:b/>
      <w:bCs/>
      <w:sz w:val="20"/>
      <w:szCs w:val="20"/>
    </w:rPr>
  </w:style>
  <w:style w:type="paragraph" w:styleId="aff5">
    <w:name w:val="Balloon Text"/>
    <w:aliases w:val=" Знак5"/>
    <w:basedOn w:val="a5"/>
    <w:link w:val="aff6"/>
    <w:unhideWhenUsed/>
    <w:rsid w:val="003D49DA"/>
    <w:pPr>
      <w:spacing w:after="0" w:line="240" w:lineRule="auto"/>
    </w:pPr>
    <w:rPr>
      <w:rFonts w:ascii="Segoe UI" w:hAnsi="Segoe UI" w:cs="Segoe UI"/>
      <w:sz w:val="18"/>
      <w:szCs w:val="18"/>
    </w:rPr>
  </w:style>
  <w:style w:type="character" w:customStyle="1" w:styleId="aff6">
    <w:name w:val="Текст выноски Знак"/>
    <w:aliases w:val=" Знак5 Знак"/>
    <w:basedOn w:val="a7"/>
    <w:link w:val="aff5"/>
    <w:rsid w:val="003D49DA"/>
    <w:rPr>
      <w:rFonts w:ascii="Segoe UI" w:hAnsi="Segoe UI" w:cs="Segoe UI"/>
      <w:sz w:val="18"/>
      <w:szCs w:val="18"/>
    </w:rPr>
  </w:style>
  <w:style w:type="paragraph" w:styleId="aff7">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5"/>
    <w:link w:val="aff8"/>
    <w:unhideWhenUsed/>
    <w:rsid w:val="003D49DA"/>
    <w:rPr>
      <w:rFonts w:ascii="Calibri" w:eastAsia="Calibri" w:hAnsi="Calibri" w:cs="Times New Roman"/>
      <w:sz w:val="20"/>
      <w:szCs w:val="20"/>
      <w:lang w:val="x-none"/>
    </w:rPr>
  </w:style>
  <w:style w:type="character" w:customStyle="1" w:styleId="aff8">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7"/>
    <w:link w:val="aff7"/>
    <w:rsid w:val="003D49DA"/>
    <w:rPr>
      <w:rFonts w:ascii="Calibri" w:eastAsia="Calibri" w:hAnsi="Calibri" w:cs="Times New Roman"/>
      <w:sz w:val="20"/>
      <w:szCs w:val="20"/>
      <w:lang w:val="x-none"/>
    </w:rPr>
  </w:style>
  <w:style w:type="character" w:styleId="aff9">
    <w:name w:val="footnote reference"/>
    <w:unhideWhenUsed/>
    <w:rsid w:val="003D49DA"/>
    <w:rPr>
      <w:vertAlign w:val="superscript"/>
    </w:rPr>
  </w:style>
  <w:style w:type="paragraph" w:customStyle="1" w:styleId="100">
    <w:name w:val="Табличный_по ширине_10"/>
    <w:basedOn w:val="a5"/>
    <w:qFormat/>
    <w:rsid w:val="003D49DA"/>
    <w:pPr>
      <w:spacing w:after="0" w:line="240" w:lineRule="auto"/>
      <w:jc w:val="both"/>
    </w:pPr>
    <w:rPr>
      <w:rFonts w:eastAsia="Times New Roman" w:cs="Times New Roman"/>
      <w:sz w:val="20"/>
      <w:szCs w:val="24"/>
      <w:lang w:eastAsia="ru-RU"/>
    </w:rPr>
  </w:style>
  <w:style w:type="character" w:customStyle="1" w:styleId="ConsPlusNormal0">
    <w:name w:val="ConsPlusNormal Знак"/>
    <w:link w:val="ConsPlusNormal"/>
    <w:locked/>
    <w:rsid w:val="003D49DA"/>
    <w:rPr>
      <w:rFonts w:ascii="Times New Roman" w:hAnsi="Times New Roman" w:cs="Times New Roman"/>
      <w:sz w:val="24"/>
      <w:szCs w:val="24"/>
    </w:rPr>
  </w:style>
  <w:style w:type="paragraph" w:customStyle="1" w:styleId="S1">
    <w:name w:val="S_Заголовок 1"/>
    <w:basedOn w:val="a5"/>
    <w:qFormat/>
    <w:rsid w:val="003D49DA"/>
    <w:pPr>
      <w:numPr>
        <w:numId w:val="2"/>
      </w:numPr>
      <w:spacing w:after="0" w:line="240" w:lineRule="auto"/>
      <w:jc w:val="center"/>
    </w:pPr>
    <w:rPr>
      <w:rFonts w:eastAsia="Times New Roman" w:cs="Times New Roman"/>
      <w:b/>
      <w:caps/>
      <w:szCs w:val="24"/>
      <w:lang w:eastAsia="ru-RU"/>
    </w:rPr>
  </w:style>
  <w:style w:type="paragraph" w:customStyle="1" w:styleId="S20">
    <w:name w:val="S_Заголовок 2"/>
    <w:basedOn w:val="2"/>
    <w:rsid w:val="003D49DA"/>
    <w:pPr>
      <w:keepNext w:val="0"/>
      <w:keepLines w:val="0"/>
      <w:tabs>
        <w:tab w:val="clear" w:pos="1134"/>
        <w:tab w:val="clear" w:pos="1276"/>
        <w:tab w:val="num" w:pos="360"/>
      </w:tabs>
      <w:spacing w:before="0" w:after="0"/>
      <w:ind w:left="360"/>
    </w:pPr>
    <w:rPr>
      <w:bCs w:val="0"/>
      <w:iCs w:val="0"/>
      <w:sz w:val="24"/>
      <w:szCs w:val="24"/>
      <w:lang w:val="ru-RU" w:eastAsia="ru-RU"/>
    </w:rPr>
  </w:style>
  <w:style w:type="paragraph" w:customStyle="1" w:styleId="S3">
    <w:name w:val="S_Заголовок 3"/>
    <w:basedOn w:val="3"/>
    <w:link w:val="S30"/>
    <w:rsid w:val="003D49DA"/>
    <w:pPr>
      <w:keepNext w:val="0"/>
      <w:tabs>
        <w:tab w:val="clear" w:pos="1276"/>
        <w:tab w:val="num" w:pos="360"/>
      </w:tabs>
      <w:spacing w:before="0" w:after="0" w:line="360" w:lineRule="auto"/>
      <w:ind w:left="360" w:hanging="360"/>
    </w:pPr>
    <w:rPr>
      <w:b w:val="0"/>
      <w:bCs w:val="0"/>
      <w:sz w:val="24"/>
      <w:szCs w:val="24"/>
      <w:u w:val="single"/>
      <w:lang w:eastAsia="ru-RU"/>
    </w:rPr>
  </w:style>
  <w:style w:type="paragraph" w:customStyle="1" w:styleId="S4">
    <w:name w:val="S_Заголовок 4"/>
    <w:basedOn w:val="4"/>
    <w:rsid w:val="003D49DA"/>
    <w:pPr>
      <w:keepNext w:val="0"/>
      <w:tabs>
        <w:tab w:val="clear" w:pos="1418"/>
        <w:tab w:val="num" w:pos="360"/>
      </w:tabs>
      <w:spacing w:before="0" w:after="0"/>
      <w:ind w:left="360" w:hanging="360"/>
    </w:pPr>
    <w:rPr>
      <w:b w:val="0"/>
      <w:bCs w:val="0"/>
      <w:i/>
    </w:rPr>
  </w:style>
  <w:style w:type="character" w:customStyle="1" w:styleId="S30">
    <w:name w:val="S_Заголовок 3 Знак"/>
    <w:basedOn w:val="30"/>
    <w:link w:val="S3"/>
    <w:rsid w:val="003D49DA"/>
    <w:rPr>
      <w:rFonts w:ascii="Times New Roman" w:eastAsia="Times New Roman" w:hAnsi="Times New Roman" w:cs="Times New Roman"/>
      <w:b w:val="0"/>
      <w:bCs w:val="0"/>
      <w:sz w:val="24"/>
      <w:szCs w:val="24"/>
      <w:u w:val="single"/>
      <w:lang w:val="x-none" w:eastAsia="ru-RU"/>
    </w:rPr>
  </w:style>
  <w:style w:type="paragraph" w:customStyle="1" w:styleId="101">
    <w:name w:val="Табличный_центр_10"/>
    <w:basedOn w:val="a5"/>
    <w:qFormat/>
    <w:rsid w:val="003D49DA"/>
    <w:pPr>
      <w:spacing w:after="0" w:line="240" w:lineRule="auto"/>
      <w:jc w:val="center"/>
    </w:pPr>
    <w:rPr>
      <w:rFonts w:eastAsia="Times New Roman" w:cs="Times New Roman"/>
      <w:sz w:val="20"/>
      <w:szCs w:val="24"/>
      <w:lang w:eastAsia="ru-RU"/>
    </w:rPr>
  </w:style>
  <w:style w:type="numbering" w:customStyle="1" w:styleId="1ai11">
    <w:name w:val="1 / a / i11"/>
    <w:basedOn w:val="a9"/>
    <w:next w:val="1ai"/>
    <w:rsid w:val="003D49DA"/>
  </w:style>
  <w:style w:type="numbering" w:styleId="1ai">
    <w:name w:val="Outline List 1"/>
    <w:basedOn w:val="a9"/>
    <w:unhideWhenUsed/>
    <w:rsid w:val="003D49DA"/>
    <w:pPr>
      <w:numPr>
        <w:numId w:val="12"/>
      </w:numPr>
    </w:pPr>
  </w:style>
  <w:style w:type="character" w:styleId="affa">
    <w:name w:val="Strong"/>
    <w:basedOn w:val="a7"/>
    <w:uiPriority w:val="22"/>
    <w:qFormat/>
    <w:rsid w:val="003D49DA"/>
    <w:rPr>
      <w:b/>
      <w:bCs/>
    </w:rPr>
  </w:style>
  <w:style w:type="character" w:customStyle="1" w:styleId="apple-converted-space">
    <w:name w:val="apple-converted-space"/>
    <w:basedOn w:val="a7"/>
    <w:rsid w:val="003D49DA"/>
  </w:style>
  <w:style w:type="paragraph" w:customStyle="1" w:styleId="affb">
    <w:name w:val="Табличный_по ширине"/>
    <w:basedOn w:val="afd"/>
    <w:rsid w:val="003D49DA"/>
    <w:pPr>
      <w:jc w:val="both"/>
    </w:pPr>
  </w:style>
  <w:style w:type="paragraph" w:customStyle="1" w:styleId="a4">
    <w:name w:val="Список нумерованный"/>
    <w:basedOn w:val="a2"/>
    <w:rsid w:val="003D49DA"/>
    <w:pPr>
      <w:numPr>
        <w:numId w:val="4"/>
      </w:numPr>
      <w:spacing w:after="200" w:line="276" w:lineRule="auto"/>
      <w:ind w:left="0" w:firstLine="426"/>
    </w:pPr>
  </w:style>
  <w:style w:type="paragraph" w:styleId="affc">
    <w:name w:val="No Spacing"/>
    <w:basedOn w:val="a5"/>
    <w:link w:val="affd"/>
    <w:uiPriority w:val="1"/>
    <w:qFormat/>
    <w:rsid w:val="003D49DA"/>
    <w:pPr>
      <w:spacing w:before="120" w:after="120" w:line="360" w:lineRule="auto"/>
      <w:ind w:firstLine="680"/>
      <w:jc w:val="both"/>
    </w:pPr>
    <w:rPr>
      <w:rFonts w:eastAsia="Times New Roman" w:cs="Times New Roman"/>
      <w:szCs w:val="24"/>
      <w:lang w:val="x-none" w:eastAsia="x-none"/>
    </w:rPr>
  </w:style>
  <w:style w:type="character" w:customStyle="1" w:styleId="affd">
    <w:name w:val="Без интервала Знак"/>
    <w:link w:val="affc"/>
    <w:uiPriority w:val="1"/>
    <w:locked/>
    <w:rsid w:val="003D49DA"/>
    <w:rPr>
      <w:rFonts w:ascii="Times New Roman" w:eastAsia="Times New Roman" w:hAnsi="Times New Roman" w:cs="Times New Roman"/>
      <w:sz w:val="24"/>
      <w:szCs w:val="24"/>
      <w:lang w:val="x-none" w:eastAsia="x-none"/>
    </w:rPr>
  </w:style>
  <w:style w:type="paragraph" w:customStyle="1" w:styleId="affe">
    <w:name w:val="Текст таблицы"/>
    <w:basedOn w:val="a5"/>
    <w:qFormat/>
    <w:rsid w:val="003D49DA"/>
    <w:pPr>
      <w:widowControl w:val="0"/>
      <w:autoSpaceDE w:val="0"/>
      <w:autoSpaceDN w:val="0"/>
      <w:adjustRightInd w:val="0"/>
      <w:spacing w:after="0" w:line="240" w:lineRule="auto"/>
      <w:jc w:val="both"/>
    </w:pPr>
    <w:rPr>
      <w:rFonts w:eastAsia="Calibri" w:cs="Times New Roman"/>
      <w:szCs w:val="24"/>
    </w:rPr>
  </w:style>
  <w:style w:type="character" w:customStyle="1" w:styleId="Bodytext4">
    <w:name w:val="Body text (4)_"/>
    <w:basedOn w:val="a7"/>
    <w:rsid w:val="003D49DA"/>
    <w:rPr>
      <w:rFonts w:ascii="Times New Roman" w:eastAsia="Times New Roman" w:hAnsi="Times New Roman" w:cs="Times New Roman"/>
      <w:b w:val="0"/>
      <w:bCs w:val="0"/>
      <w:i w:val="0"/>
      <w:iCs w:val="0"/>
      <w:smallCaps w:val="0"/>
      <w:strike w:val="0"/>
      <w:spacing w:val="0"/>
      <w:sz w:val="22"/>
      <w:szCs w:val="22"/>
    </w:rPr>
  </w:style>
  <w:style w:type="character" w:customStyle="1" w:styleId="Bodytext">
    <w:name w:val="Body text_"/>
    <w:basedOn w:val="a7"/>
    <w:link w:val="105"/>
    <w:rsid w:val="003D49DA"/>
    <w:rPr>
      <w:rFonts w:ascii="Times New Roman" w:eastAsia="Times New Roman" w:hAnsi="Times New Roman" w:cs="Times New Roman"/>
      <w:shd w:val="clear" w:color="auto" w:fill="FFFFFF"/>
    </w:rPr>
  </w:style>
  <w:style w:type="character" w:customStyle="1" w:styleId="Bodytext7">
    <w:name w:val="Body text (7)_"/>
    <w:basedOn w:val="a7"/>
    <w:rsid w:val="003D49DA"/>
    <w:rPr>
      <w:rFonts w:ascii="Franklin Gothic Medium" w:eastAsia="Franklin Gothic Medium" w:hAnsi="Franklin Gothic Medium" w:cs="Franklin Gothic Medium"/>
      <w:b w:val="0"/>
      <w:bCs w:val="0"/>
      <w:i w:val="0"/>
      <w:iCs w:val="0"/>
      <w:smallCaps w:val="0"/>
      <w:strike w:val="0"/>
      <w:sz w:val="24"/>
      <w:szCs w:val="24"/>
    </w:rPr>
  </w:style>
  <w:style w:type="character" w:customStyle="1" w:styleId="Bodytext70">
    <w:name w:val="Body text (7)"/>
    <w:basedOn w:val="Bodytext7"/>
    <w:rsid w:val="003D49DA"/>
    <w:rPr>
      <w:rFonts w:ascii="Franklin Gothic Medium" w:eastAsia="Franklin Gothic Medium" w:hAnsi="Franklin Gothic Medium" w:cs="Franklin Gothic Medium"/>
      <w:b w:val="0"/>
      <w:bCs w:val="0"/>
      <w:i w:val="0"/>
      <w:iCs w:val="0"/>
      <w:smallCaps w:val="0"/>
      <w:strike w:val="0"/>
      <w:sz w:val="24"/>
      <w:szCs w:val="24"/>
    </w:rPr>
  </w:style>
  <w:style w:type="character" w:customStyle="1" w:styleId="Bodytext40">
    <w:name w:val="Body text (4)"/>
    <w:basedOn w:val="Bodytext4"/>
    <w:rsid w:val="003D49DA"/>
    <w:rPr>
      <w:rFonts w:ascii="Times New Roman" w:eastAsia="Times New Roman" w:hAnsi="Times New Roman" w:cs="Times New Roman"/>
      <w:b w:val="0"/>
      <w:bCs w:val="0"/>
      <w:i w:val="0"/>
      <w:iCs w:val="0"/>
      <w:smallCaps w:val="0"/>
      <w:strike w:val="0"/>
      <w:spacing w:val="0"/>
      <w:sz w:val="22"/>
      <w:szCs w:val="22"/>
    </w:rPr>
  </w:style>
  <w:style w:type="character" w:customStyle="1" w:styleId="200">
    <w:name w:val="Основной текст20"/>
    <w:basedOn w:val="Bodytext"/>
    <w:rsid w:val="003D49DA"/>
    <w:rPr>
      <w:rFonts w:ascii="Times New Roman" w:eastAsia="Times New Roman" w:hAnsi="Times New Roman" w:cs="Times New Roman"/>
      <w:shd w:val="clear" w:color="auto" w:fill="FFFFFF"/>
    </w:rPr>
  </w:style>
  <w:style w:type="character" w:customStyle="1" w:styleId="210">
    <w:name w:val="Основной текст21"/>
    <w:basedOn w:val="Bodytext"/>
    <w:rsid w:val="003D49DA"/>
    <w:rPr>
      <w:rFonts w:ascii="Times New Roman" w:eastAsia="Times New Roman" w:hAnsi="Times New Roman" w:cs="Times New Roman"/>
      <w:shd w:val="clear" w:color="auto" w:fill="FFFFFF"/>
    </w:rPr>
  </w:style>
  <w:style w:type="character" w:customStyle="1" w:styleId="220">
    <w:name w:val="Основной текст22"/>
    <w:basedOn w:val="Bodytext"/>
    <w:rsid w:val="003D49DA"/>
    <w:rPr>
      <w:rFonts w:ascii="Times New Roman" w:eastAsia="Times New Roman" w:hAnsi="Times New Roman" w:cs="Times New Roman"/>
      <w:shd w:val="clear" w:color="auto" w:fill="FFFFFF"/>
    </w:rPr>
  </w:style>
  <w:style w:type="character" w:customStyle="1" w:styleId="23">
    <w:name w:val="Основной текст23"/>
    <w:basedOn w:val="Bodytext"/>
    <w:rsid w:val="003D49DA"/>
    <w:rPr>
      <w:rFonts w:ascii="Times New Roman" w:eastAsia="Times New Roman" w:hAnsi="Times New Roman" w:cs="Times New Roman"/>
      <w:shd w:val="clear" w:color="auto" w:fill="FFFFFF"/>
    </w:rPr>
  </w:style>
  <w:style w:type="character" w:customStyle="1" w:styleId="24">
    <w:name w:val="Основной текст24"/>
    <w:basedOn w:val="Bodytext"/>
    <w:rsid w:val="003D49DA"/>
    <w:rPr>
      <w:rFonts w:ascii="Times New Roman" w:eastAsia="Times New Roman" w:hAnsi="Times New Roman" w:cs="Times New Roman"/>
      <w:shd w:val="clear" w:color="auto" w:fill="FFFFFF"/>
    </w:rPr>
  </w:style>
  <w:style w:type="paragraph" w:customStyle="1" w:styleId="105">
    <w:name w:val="Основной текст105"/>
    <w:basedOn w:val="a5"/>
    <w:link w:val="Bodytext"/>
    <w:rsid w:val="003D49DA"/>
    <w:pPr>
      <w:shd w:val="clear" w:color="auto" w:fill="FFFFFF"/>
      <w:spacing w:after="0" w:line="278" w:lineRule="exact"/>
      <w:jc w:val="both"/>
    </w:pPr>
    <w:rPr>
      <w:rFonts w:eastAsia="Times New Roman" w:cs="Times New Roman"/>
      <w:sz w:val="22"/>
    </w:rPr>
  </w:style>
  <w:style w:type="character" w:customStyle="1" w:styleId="25">
    <w:name w:val="Основной текст25"/>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27">
    <w:name w:val="Основной текст27"/>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29">
    <w:name w:val="Основной текст29"/>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00">
    <w:name w:val="Основной текст30"/>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10">
    <w:name w:val="Основной текст31"/>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2">
    <w:name w:val="Основной текст32"/>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BodytextSpacing1pt">
    <w:name w:val="Body text + Spacing 1 pt"/>
    <w:basedOn w:val="Bodytext"/>
    <w:rsid w:val="003D49DA"/>
    <w:rPr>
      <w:rFonts w:ascii="Times New Roman" w:eastAsia="Times New Roman" w:hAnsi="Times New Roman" w:cs="Times New Roman"/>
      <w:b w:val="0"/>
      <w:bCs w:val="0"/>
      <w:i w:val="0"/>
      <w:iCs w:val="0"/>
      <w:smallCaps w:val="0"/>
      <w:strike w:val="0"/>
      <w:spacing w:val="30"/>
      <w:sz w:val="22"/>
      <w:szCs w:val="22"/>
      <w:shd w:val="clear" w:color="auto" w:fill="FFFFFF"/>
    </w:rPr>
  </w:style>
  <w:style w:type="character" w:customStyle="1" w:styleId="33">
    <w:name w:val="Основной текст33"/>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4">
    <w:name w:val="Основной текст34"/>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5">
    <w:name w:val="Основной текст35"/>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6">
    <w:name w:val="Основной текст36"/>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7">
    <w:name w:val="Основной текст37"/>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Bodytext9">
    <w:name w:val="Body text (9)_"/>
    <w:basedOn w:val="a7"/>
    <w:link w:val="Bodytext90"/>
    <w:rsid w:val="003D49DA"/>
    <w:rPr>
      <w:rFonts w:ascii="Times New Roman" w:eastAsia="Times New Roman" w:hAnsi="Times New Roman" w:cs="Times New Roman"/>
      <w:sz w:val="24"/>
      <w:szCs w:val="24"/>
      <w:shd w:val="clear" w:color="auto" w:fill="FFFFFF"/>
    </w:rPr>
  </w:style>
  <w:style w:type="paragraph" w:customStyle="1" w:styleId="Bodytext90">
    <w:name w:val="Body text (9)"/>
    <w:basedOn w:val="a5"/>
    <w:link w:val="Bodytext9"/>
    <w:rsid w:val="003D49DA"/>
    <w:pPr>
      <w:shd w:val="clear" w:color="auto" w:fill="FFFFFF"/>
      <w:spacing w:after="0" w:line="0" w:lineRule="atLeast"/>
    </w:pPr>
    <w:rPr>
      <w:rFonts w:eastAsia="Times New Roman" w:cs="Times New Roman"/>
      <w:szCs w:val="24"/>
    </w:rPr>
  </w:style>
  <w:style w:type="character" w:customStyle="1" w:styleId="38">
    <w:name w:val="Основной текст38"/>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9">
    <w:name w:val="Основной текст39"/>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41">
    <w:name w:val="Основной текст41"/>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42">
    <w:name w:val="Основной текст42"/>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43">
    <w:name w:val="Основной текст43"/>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44">
    <w:name w:val="Основной текст44"/>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45">
    <w:name w:val="Основной текст45"/>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46">
    <w:name w:val="Основной текст46"/>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47">
    <w:name w:val="Основной текст47"/>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49">
    <w:name w:val="Основной текст49"/>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00">
    <w:name w:val="Основной текст50"/>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2">
    <w:name w:val="Основной текст52"/>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3">
    <w:name w:val="Основной текст53"/>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4">
    <w:name w:val="Основной текст54"/>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5">
    <w:name w:val="Основной текст55"/>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6">
    <w:name w:val="Основной текст56"/>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7">
    <w:name w:val="Основной текст57"/>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8">
    <w:name w:val="Основной текст58"/>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9">
    <w:name w:val="Основной текст59"/>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61">
    <w:name w:val="Основной текст61"/>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600">
    <w:name w:val="Основной текст60"/>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62">
    <w:name w:val="Основной текст62"/>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63">
    <w:name w:val="Основной текст63"/>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64">
    <w:name w:val="Основной текст64"/>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65">
    <w:name w:val="Основной текст65"/>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67">
    <w:name w:val="Основной текст67"/>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68">
    <w:name w:val="Основной текст68"/>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700">
    <w:name w:val="Основной текст70"/>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72">
    <w:name w:val="Основной текст72"/>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73">
    <w:name w:val="Основной текст73"/>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74">
    <w:name w:val="Основной текст74"/>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75">
    <w:name w:val="Основной текст75"/>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78">
    <w:name w:val="Основной текст78"/>
    <w:basedOn w:val="Bodytext"/>
    <w:rsid w:val="003D49DA"/>
    <w:rPr>
      <w:rFonts w:ascii="Times New Roman" w:eastAsia="Times New Roman" w:hAnsi="Times New Roman" w:cs="Times New Roman"/>
      <w:b w:val="0"/>
      <w:bCs w:val="0"/>
      <w:i w:val="0"/>
      <w:iCs w:val="0"/>
      <w:smallCaps w:val="0"/>
      <w:strike w:val="0"/>
      <w:spacing w:val="0"/>
      <w:sz w:val="22"/>
      <w:szCs w:val="22"/>
      <w:shd w:val="clear" w:color="auto" w:fill="FFFFFF"/>
    </w:rPr>
  </w:style>
  <w:style w:type="paragraph" w:styleId="afff">
    <w:name w:val="Body Text"/>
    <w:aliases w:val=" Знак1 Знак Знак Знак Знак, Знак1 Знак Знак Знак, Знак1 Знак,bt Знак,Основной текст Знак Знак,bt,Îñíîâíîé òåêñò Çíàê Çíàê,Iniiaiie oaeno Ciae Ciae,Body Text Char,Òàáë òåêñò,Body Text Char2 Char,Body Text Char1 Char Char,Знак1 Знак Знак Зн"/>
    <w:basedOn w:val="a5"/>
    <w:link w:val="afff0"/>
    <w:unhideWhenUsed/>
    <w:rsid w:val="003D49DA"/>
    <w:pPr>
      <w:spacing w:after="120" w:line="360" w:lineRule="auto"/>
      <w:ind w:firstLine="709"/>
      <w:jc w:val="both"/>
    </w:pPr>
    <w:rPr>
      <w:rFonts w:eastAsia="Times New Roman" w:cs="Times New Roman"/>
      <w:szCs w:val="24"/>
      <w:lang w:val="x-none" w:eastAsia="x-none"/>
    </w:rPr>
  </w:style>
  <w:style w:type="character" w:customStyle="1" w:styleId="afff0">
    <w:name w:val="Основной текст Знак"/>
    <w:aliases w:val=" Знак1 Знак Знак Знак Знак Знак, Знак1 Знак Знак Знак Знак1, Знак1 Знак Знак,bt Знак Знак,Основной текст Знак Знак Знак,bt Знак1,Îñíîâíîé òåêñò Çíàê Çíàê Знак,Iniiaiie oaeno Ciae Ciae Знак,Body Text Char Знак,Òàáë òåêñò Знак"/>
    <w:basedOn w:val="a7"/>
    <w:link w:val="afff"/>
    <w:rsid w:val="003D49DA"/>
    <w:rPr>
      <w:rFonts w:ascii="Times New Roman" w:eastAsia="Times New Roman" w:hAnsi="Times New Roman" w:cs="Times New Roman"/>
      <w:sz w:val="24"/>
      <w:szCs w:val="24"/>
      <w:lang w:val="x-none" w:eastAsia="x-none"/>
    </w:rPr>
  </w:style>
  <w:style w:type="character" w:customStyle="1" w:styleId="Bodytext6">
    <w:name w:val="Body text (6)_"/>
    <w:link w:val="Bodytext61"/>
    <w:uiPriority w:val="99"/>
    <w:rsid w:val="003D49DA"/>
    <w:rPr>
      <w:sz w:val="21"/>
      <w:szCs w:val="21"/>
      <w:shd w:val="clear" w:color="auto" w:fill="FFFFFF"/>
    </w:rPr>
  </w:style>
  <w:style w:type="paragraph" w:customStyle="1" w:styleId="Bodytext61">
    <w:name w:val="Body text (6)1"/>
    <w:basedOn w:val="a5"/>
    <w:link w:val="Bodytext6"/>
    <w:uiPriority w:val="99"/>
    <w:rsid w:val="003D49DA"/>
    <w:pPr>
      <w:shd w:val="clear" w:color="auto" w:fill="FFFFFF"/>
      <w:spacing w:after="0" w:line="240" w:lineRule="atLeast"/>
    </w:pPr>
    <w:rPr>
      <w:rFonts w:asciiTheme="minorHAnsi" w:hAnsiTheme="minorHAnsi"/>
      <w:sz w:val="21"/>
      <w:szCs w:val="21"/>
    </w:rPr>
  </w:style>
  <w:style w:type="paragraph" w:customStyle="1" w:styleId="ConsPlusNonformat">
    <w:name w:val="ConsPlusNonformat"/>
    <w:uiPriority w:val="99"/>
    <w:rsid w:val="003D49DA"/>
    <w:pPr>
      <w:autoSpaceDE w:val="0"/>
      <w:autoSpaceDN w:val="0"/>
      <w:adjustRightInd w:val="0"/>
      <w:spacing w:after="0" w:line="240" w:lineRule="auto"/>
    </w:pPr>
    <w:rPr>
      <w:rFonts w:ascii="Courier New" w:hAnsi="Courier New" w:cs="Courier New"/>
      <w:sz w:val="20"/>
      <w:szCs w:val="20"/>
    </w:rPr>
  </w:style>
  <w:style w:type="paragraph" w:customStyle="1" w:styleId="afff1">
    <w:name w:val="_список"/>
    <w:basedOn w:val="a5"/>
    <w:link w:val="afff2"/>
    <w:qFormat/>
    <w:rsid w:val="003D49DA"/>
    <w:pPr>
      <w:tabs>
        <w:tab w:val="left" w:pos="993"/>
      </w:tabs>
      <w:spacing w:after="0" w:line="276" w:lineRule="auto"/>
      <w:jc w:val="both"/>
    </w:pPr>
    <w:rPr>
      <w:rFonts w:eastAsia="Calibri" w:cs="Times New Roman"/>
      <w:szCs w:val="24"/>
    </w:rPr>
  </w:style>
  <w:style w:type="character" w:customStyle="1" w:styleId="afff2">
    <w:name w:val="_список Знак"/>
    <w:link w:val="afff1"/>
    <w:rsid w:val="003D49DA"/>
    <w:rPr>
      <w:rFonts w:ascii="Times New Roman" w:eastAsia="Calibri" w:hAnsi="Times New Roman" w:cs="Times New Roman"/>
      <w:sz w:val="24"/>
      <w:szCs w:val="24"/>
    </w:rPr>
  </w:style>
  <w:style w:type="paragraph" w:styleId="afff3">
    <w:name w:val="Revision"/>
    <w:hidden/>
    <w:uiPriority w:val="99"/>
    <w:semiHidden/>
    <w:rsid w:val="003D49DA"/>
    <w:pPr>
      <w:spacing w:after="0" w:line="240" w:lineRule="auto"/>
    </w:pPr>
    <w:rPr>
      <w:rFonts w:ascii="Times New Roman" w:hAnsi="Times New Roman"/>
      <w:sz w:val="24"/>
    </w:rPr>
  </w:style>
  <w:style w:type="paragraph" w:styleId="48">
    <w:name w:val="toc 4"/>
    <w:basedOn w:val="a5"/>
    <w:next w:val="a5"/>
    <w:autoRedefine/>
    <w:uiPriority w:val="39"/>
    <w:unhideWhenUsed/>
    <w:rsid w:val="003D49DA"/>
    <w:pPr>
      <w:spacing w:after="100"/>
      <w:ind w:left="660"/>
    </w:pPr>
    <w:rPr>
      <w:rFonts w:asciiTheme="minorHAnsi" w:eastAsiaTheme="minorEastAsia" w:hAnsiTheme="minorHAnsi"/>
      <w:sz w:val="22"/>
      <w:lang w:eastAsia="ru-RU"/>
    </w:rPr>
  </w:style>
  <w:style w:type="paragraph" w:styleId="51">
    <w:name w:val="toc 5"/>
    <w:basedOn w:val="a5"/>
    <w:next w:val="a5"/>
    <w:autoRedefine/>
    <w:unhideWhenUsed/>
    <w:rsid w:val="003D49DA"/>
    <w:pPr>
      <w:spacing w:after="100"/>
      <w:ind w:left="880"/>
    </w:pPr>
    <w:rPr>
      <w:rFonts w:asciiTheme="minorHAnsi" w:eastAsiaTheme="minorEastAsia" w:hAnsiTheme="minorHAnsi"/>
      <w:sz w:val="22"/>
      <w:lang w:eastAsia="ru-RU"/>
    </w:rPr>
  </w:style>
  <w:style w:type="paragraph" w:styleId="66">
    <w:name w:val="toc 6"/>
    <w:basedOn w:val="a5"/>
    <w:next w:val="a5"/>
    <w:autoRedefine/>
    <w:unhideWhenUsed/>
    <w:rsid w:val="003D49DA"/>
    <w:pPr>
      <w:spacing w:after="100"/>
      <w:ind w:left="1100"/>
    </w:pPr>
    <w:rPr>
      <w:rFonts w:asciiTheme="minorHAnsi" w:eastAsiaTheme="minorEastAsia" w:hAnsiTheme="minorHAnsi"/>
      <w:sz w:val="22"/>
      <w:lang w:eastAsia="ru-RU"/>
    </w:rPr>
  </w:style>
  <w:style w:type="paragraph" w:styleId="71">
    <w:name w:val="toc 7"/>
    <w:basedOn w:val="a5"/>
    <w:next w:val="a5"/>
    <w:autoRedefine/>
    <w:unhideWhenUsed/>
    <w:rsid w:val="003D49DA"/>
    <w:pPr>
      <w:spacing w:after="100"/>
      <w:ind w:left="1320"/>
    </w:pPr>
    <w:rPr>
      <w:rFonts w:asciiTheme="minorHAnsi" w:eastAsiaTheme="minorEastAsia" w:hAnsiTheme="minorHAnsi"/>
      <w:sz w:val="22"/>
      <w:lang w:eastAsia="ru-RU"/>
    </w:rPr>
  </w:style>
  <w:style w:type="paragraph" w:styleId="81">
    <w:name w:val="toc 8"/>
    <w:basedOn w:val="a5"/>
    <w:next w:val="a5"/>
    <w:autoRedefine/>
    <w:unhideWhenUsed/>
    <w:rsid w:val="003D49DA"/>
    <w:pPr>
      <w:spacing w:after="100"/>
      <w:ind w:left="1540"/>
    </w:pPr>
    <w:rPr>
      <w:rFonts w:asciiTheme="minorHAnsi" w:eastAsiaTheme="minorEastAsia" w:hAnsiTheme="minorHAnsi"/>
      <w:sz w:val="22"/>
      <w:lang w:eastAsia="ru-RU"/>
    </w:rPr>
  </w:style>
  <w:style w:type="paragraph" w:styleId="91">
    <w:name w:val="toc 9"/>
    <w:basedOn w:val="a5"/>
    <w:next w:val="a5"/>
    <w:autoRedefine/>
    <w:unhideWhenUsed/>
    <w:rsid w:val="003D49DA"/>
    <w:pPr>
      <w:spacing w:after="100"/>
      <w:ind w:left="1760"/>
    </w:pPr>
    <w:rPr>
      <w:rFonts w:asciiTheme="minorHAnsi" w:eastAsiaTheme="minorEastAsia" w:hAnsiTheme="minorHAnsi"/>
      <w:sz w:val="22"/>
      <w:lang w:eastAsia="ru-RU"/>
    </w:rPr>
  </w:style>
  <w:style w:type="paragraph" w:customStyle="1" w:styleId="Default">
    <w:name w:val="Default"/>
    <w:rsid w:val="003D49D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PlusTitle">
    <w:name w:val="ConsPlusTitle"/>
    <w:uiPriority w:val="99"/>
    <w:rsid w:val="003D49DA"/>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Normal">
    <w:name w:val="ConsNormal"/>
    <w:uiPriority w:val="99"/>
    <w:rsid w:val="003D49DA"/>
    <w:pPr>
      <w:autoSpaceDE w:val="0"/>
      <w:autoSpaceDN w:val="0"/>
      <w:adjustRightInd w:val="0"/>
      <w:spacing w:after="0" w:line="240" w:lineRule="auto"/>
      <w:ind w:firstLine="720"/>
    </w:pPr>
    <w:rPr>
      <w:rFonts w:ascii="Arial" w:eastAsia="Calibri" w:hAnsi="Arial" w:cs="Arial"/>
      <w:sz w:val="20"/>
      <w:szCs w:val="20"/>
      <w:lang w:eastAsia="ru-RU"/>
    </w:rPr>
  </w:style>
  <w:style w:type="paragraph" w:customStyle="1" w:styleId="ConsNonformat">
    <w:name w:val="ConsNonformat"/>
    <w:uiPriority w:val="99"/>
    <w:rsid w:val="003D49DA"/>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4">
    <w:name w:val="Содержание"/>
    <w:basedOn w:val="a5"/>
    <w:rsid w:val="003D49DA"/>
    <w:pPr>
      <w:widowControl w:val="0"/>
      <w:spacing w:before="240" w:after="240" w:line="240" w:lineRule="auto"/>
      <w:jc w:val="center"/>
    </w:pPr>
    <w:rPr>
      <w:rFonts w:eastAsia="Times New Roman" w:cs="Times New Roman"/>
      <w:b/>
      <w:caps/>
      <w:szCs w:val="20"/>
      <w:lang w:eastAsia="ru-RU"/>
    </w:rPr>
  </w:style>
  <w:style w:type="paragraph" w:customStyle="1" w:styleId="1">
    <w:name w:val="Список 1)"/>
    <w:basedOn w:val="a5"/>
    <w:rsid w:val="003D49DA"/>
    <w:pPr>
      <w:numPr>
        <w:numId w:val="8"/>
      </w:numPr>
      <w:spacing w:after="60" w:line="240" w:lineRule="auto"/>
      <w:jc w:val="both"/>
    </w:pPr>
    <w:rPr>
      <w:rFonts w:eastAsia="Times New Roman" w:cs="Times New Roman"/>
      <w:szCs w:val="24"/>
      <w:lang w:eastAsia="ru-RU"/>
    </w:rPr>
  </w:style>
  <w:style w:type="paragraph" w:styleId="afff5">
    <w:name w:val="toa heading"/>
    <w:basedOn w:val="a5"/>
    <w:next w:val="a5"/>
    <w:semiHidden/>
    <w:rsid w:val="003D49DA"/>
    <w:pPr>
      <w:spacing w:before="40" w:after="20" w:line="240" w:lineRule="auto"/>
      <w:jc w:val="center"/>
    </w:pPr>
    <w:rPr>
      <w:rFonts w:eastAsia="Times New Roman" w:cs="Times New Roman"/>
      <w:b/>
      <w:sz w:val="22"/>
      <w:szCs w:val="20"/>
      <w:lang w:eastAsia="ru-RU"/>
    </w:rPr>
  </w:style>
  <w:style w:type="paragraph" w:customStyle="1" w:styleId="a3">
    <w:name w:val="Требования"/>
    <w:basedOn w:val="a5"/>
    <w:rsid w:val="003D49DA"/>
    <w:pPr>
      <w:numPr>
        <w:ilvl w:val="1"/>
        <w:numId w:val="9"/>
      </w:numPr>
      <w:spacing w:before="120" w:after="60" w:line="240" w:lineRule="auto"/>
      <w:ind w:left="0" w:firstLine="567"/>
      <w:jc w:val="both"/>
      <w:outlineLvl w:val="1"/>
    </w:pPr>
    <w:rPr>
      <w:rFonts w:eastAsia="Times New Roman" w:cs="Times New Roman"/>
      <w:bCs/>
      <w:i/>
      <w:iCs/>
      <w:szCs w:val="24"/>
      <w:lang w:eastAsia="ru-RU"/>
    </w:rPr>
  </w:style>
  <w:style w:type="paragraph" w:customStyle="1" w:styleId="a">
    <w:name w:val="Список а)"/>
    <w:basedOn w:val="a0"/>
    <w:rsid w:val="003D49DA"/>
    <w:pPr>
      <w:numPr>
        <w:numId w:val="7"/>
      </w:numPr>
      <w:tabs>
        <w:tab w:val="clear" w:pos="992"/>
      </w:tabs>
      <w:spacing w:after="60"/>
    </w:pPr>
    <w:rPr>
      <w:rFonts w:ascii="Times New Roman" w:hAnsi="Times New Roman"/>
    </w:rPr>
  </w:style>
  <w:style w:type="paragraph" w:styleId="afff6">
    <w:name w:val="Document Map"/>
    <w:basedOn w:val="a5"/>
    <w:link w:val="afff7"/>
    <w:semiHidden/>
    <w:rsid w:val="003D49DA"/>
    <w:pPr>
      <w:widowControl w:val="0"/>
      <w:shd w:val="clear" w:color="auto" w:fill="000080"/>
      <w:suppressAutoHyphens/>
      <w:spacing w:after="0" w:line="240" w:lineRule="auto"/>
      <w:jc w:val="both"/>
    </w:pPr>
    <w:rPr>
      <w:rFonts w:ascii="Tahoma" w:eastAsia="Times New Roman" w:hAnsi="Tahoma" w:cs="Times New Roman"/>
      <w:szCs w:val="20"/>
      <w:lang w:val="x-none" w:eastAsia="x-none"/>
    </w:rPr>
  </w:style>
  <w:style w:type="character" w:customStyle="1" w:styleId="afff7">
    <w:name w:val="Схема документа Знак"/>
    <w:basedOn w:val="a7"/>
    <w:link w:val="afff6"/>
    <w:semiHidden/>
    <w:rsid w:val="003D49DA"/>
    <w:rPr>
      <w:rFonts w:ascii="Tahoma" w:eastAsia="Times New Roman" w:hAnsi="Tahoma" w:cs="Times New Roman"/>
      <w:sz w:val="24"/>
      <w:szCs w:val="20"/>
      <w:shd w:val="clear" w:color="auto" w:fill="000080"/>
      <w:lang w:val="x-none" w:eastAsia="x-none"/>
    </w:rPr>
  </w:style>
  <w:style w:type="paragraph" w:customStyle="1" w:styleId="14">
    <w:name w:val="Обычный 1"/>
    <w:basedOn w:val="a5"/>
    <w:next w:val="a5"/>
    <w:semiHidden/>
    <w:rsid w:val="003D49DA"/>
    <w:pPr>
      <w:tabs>
        <w:tab w:val="num" w:pos="360"/>
      </w:tabs>
      <w:spacing w:before="120" w:after="0" w:line="240" w:lineRule="auto"/>
      <w:ind w:left="360" w:hanging="360"/>
      <w:jc w:val="both"/>
    </w:pPr>
    <w:rPr>
      <w:rFonts w:eastAsia="Times New Roman" w:cs="Times New Roman"/>
      <w:szCs w:val="20"/>
      <w:lang w:eastAsia="ru-RU"/>
    </w:rPr>
  </w:style>
  <w:style w:type="paragraph" w:customStyle="1" w:styleId="afff8">
    <w:name w:val="Обычный влево"/>
    <w:basedOn w:val="14"/>
    <w:rsid w:val="003D49DA"/>
    <w:pPr>
      <w:tabs>
        <w:tab w:val="clear" w:pos="360"/>
      </w:tabs>
      <w:spacing w:before="0"/>
      <w:ind w:left="0" w:firstLine="0"/>
      <w:jc w:val="left"/>
    </w:pPr>
  </w:style>
  <w:style w:type="paragraph" w:customStyle="1" w:styleId="102">
    <w:name w:val="Табличный_слева_10"/>
    <w:basedOn w:val="a5"/>
    <w:qFormat/>
    <w:rsid w:val="003D49DA"/>
    <w:pPr>
      <w:spacing w:after="0" w:line="240" w:lineRule="auto"/>
    </w:pPr>
    <w:rPr>
      <w:rFonts w:eastAsia="Times New Roman" w:cs="Times New Roman"/>
      <w:sz w:val="20"/>
      <w:szCs w:val="24"/>
      <w:lang w:eastAsia="ru-RU"/>
    </w:rPr>
  </w:style>
  <w:style w:type="paragraph" w:customStyle="1" w:styleId="10">
    <w:name w:val="Табличный_нумерованный_10"/>
    <w:basedOn w:val="a5"/>
    <w:qFormat/>
    <w:rsid w:val="003D49DA"/>
    <w:pPr>
      <w:numPr>
        <w:numId w:val="10"/>
      </w:numPr>
      <w:spacing w:after="0" w:line="240" w:lineRule="auto"/>
    </w:pPr>
    <w:rPr>
      <w:rFonts w:eastAsia="Times New Roman" w:cs="Times New Roman"/>
      <w:sz w:val="20"/>
      <w:szCs w:val="24"/>
      <w:lang w:eastAsia="ru-RU"/>
    </w:rPr>
  </w:style>
  <w:style w:type="paragraph" w:customStyle="1" w:styleId="103">
    <w:name w:val="Табличный_заголовки_10"/>
    <w:basedOn w:val="a6"/>
    <w:qFormat/>
    <w:rsid w:val="003D49DA"/>
    <w:pPr>
      <w:jc w:val="center"/>
    </w:pPr>
    <w:rPr>
      <w:rFonts w:eastAsia="Times New Roman"/>
      <w:b/>
      <w:sz w:val="20"/>
    </w:rPr>
  </w:style>
  <w:style w:type="paragraph" w:styleId="afff9">
    <w:name w:val="Title"/>
    <w:basedOn w:val="a5"/>
    <w:next w:val="a5"/>
    <w:link w:val="afffa"/>
    <w:uiPriority w:val="10"/>
    <w:qFormat/>
    <w:rsid w:val="003D49DA"/>
    <w:pPr>
      <w:pBdr>
        <w:top w:val="single" w:sz="8" w:space="10" w:color="A7BFDE"/>
        <w:bottom w:val="single" w:sz="24" w:space="15" w:color="9BBB59"/>
      </w:pBdr>
      <w:spacing w:after="0" w:line="360" w:lineRule="auto"/>
      <w:ind w:firstLine="680"/>
      <w:jc w:val="center"/>
    </w:pPr>
    <w:rPr>
      <w:rFonts w:ascii="Cambria" w:eastAsia="Times New Roman" w:hAnsi="Cambria" w:cs="Times New Roman"/>
      <w:i/>
      <w:iCs/>
      <w:color w:val="243F60"/>
      <w:sz w:val="60"/>
      <w:szCs w:val="60"/>
      <w:lang w:val="x-none" w:eastAsia="x-none"/>
    </w:rPr>
  </w:style>
  <w:style w:type="character" w:customStyle="1" w:styleId="afffa">
    <w:name w:val="Заголовок Знак"/>
    <w:basedOn w:val="a7"/>
    <w:link w:val="afff9"/>
    <w:uiPriority w:val="10"/>
    <w:rsid w:val="003D49DA"/>
    <w:rPr>
      <w:rFonts w:ascii="Cambria" w:eastAsia="Times New Roman" w:hAnsi="Cambria" w:cs="Times New Roman"/>
      <w:i/>
      <w:iCs/>
      <w:color w:val="243F60"/>
      <w:sz w:val="60"/>
      <w:szCs w:val="60"/>
      <w:lang w:val="x-none" w:eastAsia="x-none"/>
    </w:rPr>
  </w:style>
  <w:style w:type="paragraph" w:styleId="afffb">
    <w:name w:val="Subtitle"/>
    <w:basedOn w:val="a5"/>
    <w:next w:val="a5"/>
    <w:link w:val="afffc"/>
    <w:qFormat/>
    <w:rsid w:val="003D49DA"/>
    <w:pPr>
      <w:spacing w:before="200" w:after="900" w:line="360" w:lineRule="auto"/>
      <w:ind w:firstLine="680"/>
      <w:jc w:val="right"/>
    </w:pPr>
    <w:rPr>
      <w:rFonts w:eastAsia="Times New Roman" w:cs="Times New Roman"/>
      <w:i/>
      <w:iCs/>
      <w:szCs w:val="24"/>
      <w:lang w:val="x-none" w:eastAsia="x-none"/>
    </w:rPr>
  </w:style>
  <w:style w:type="character" w:customStyle="1" w:styleId="afffc">
    <w:name w:val="Подзаголовок Знак"/>
    <w:basedOn w:val="a7"/>
    <w:link w:val="afffb"/>
    <w:rsid w:val="003D49DA"/>
    <w:rPr>
      <w:rFonts w:ascii="Times New Roman" w:eastAsia="Times New Roman" w:hAnsi="Times New Roman" w:cs="Times New Roman"/>
      <w:i/>
      <w:iCs/>
      <w:sz w:val="24"/>
      <w:szCs w:val="24"/>
      <w:lang w:val="x-none" w:eastAsia="x-none"/>
    </w:rPr>
  </w:style>
  <w:style w:type="paragraph" w:styleId="26">
    <w:name w:val="Quote"/>
    <w:basedOn w:val="a5"/>
    <w:next w:val="a5"/>
    <w:link w:val="28"/>
    <w:uiPriority w:val="29"/>
    <w:qFormat/>
    <w:rsid w:val="003D49DA"/>
    <w:pPr>
      <w:spacing w:after="0" w:line="360" w:lineRule="auto"/>
      <w:ind w:firstLine="680"/>
      <w:jc w:val="both"/>
    </w:pPr>
    <w:rPr>
      <w:rFonts w:ascii="Cambria" w:eastAsia="Times New Roman" w:hAnsi="Cambria" w:cs="Times New Roman"/>
      <w:i/>
      <w:iCs/>
      <w:color w:val="5A5A5A"/>
      <w:szCs w:val="24"/>
      <w:lang w:val="x-none" w:eastAsia="x-none"/>
    </w:rPr>
  </w:style>
  <w:style w:type="character" w:customStyle="1" w:styleId="28">
    <w:name w:val="Цитата 2 Знак"/>
    <w:basedOn w:val="a7"/>
    <w:link w:val="26"/>
    <w:uiPriority w:val="29"/>
    <w:rsid w:val="003D49DA"/>
    <w:rPr>
      <w:rFonts w:ascii="Cambria" w:eastAsia="Times New Roman" w:hAnsi="Cambria" w:cs="Times New Roman"/>
      <w:i/>
      <w:iCs/>
      <w:color w:val="5A5A5A"/>
      <w:sz w:val="24"/>
      <w:szCs w:val="24"/>
      <w:lang w:val="x-none" w:eastAsia="x-none"/>
    </w:rPr>
  </w:style>
  <w:style w:type="paragraph" w:styleId="afffd">
    <w:name w:val="Intense Quote"/>
    <w:basedOn w:val="a5"/>
    <w:next w:val="a5"/>
    <w:link w:val="afffe"/>
    <w:uiPriority w:val="30"/>
    <w:qFormat/>
    <w:rsid w:val="003D49DA"/>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eastAsia="Times New Roman" w:hAnsi="Cambria" w:cs="Times New Roman"/>
      <w:i/>
      <w:iCs/>
      <w:color w:val="F4F4F4"/>
      <w:szCs w:val="24"/>
      <w:lang w:val="x-none" w:eastAsia="x-none"/>
    </w:rPr>
  </w:style>
  <w:style w:type="character" w:customStyle="1" w:styleId="afffe">
    <w:name w:val="Выделенная цитата Знак"/>
    <w:basedOn w:val="a7"/>
    <w:link w:val="afffd"/>
    <w:uiPriority w:val="30"/>
    <w:rsid w:val="003D49DA"/>
    <w:rPr>
      <w:rFonts w:ascii="Cambria" w:eastAsia="Times New Roman" w:hAnsi="Cambria" w:cs="Times New Roman"/>
      <w:i/>
      <w:iCs/>
      <w:color w:val="F4F4F4"/>
      <w:sz w:val="24"/>
      <w:szCs w:val="24"/>
      <w:shd w:val="clear" w:color="auto" w:fill="4F81BD"/>
      <w:lang w:val="x-none" w:eastAsia="x-none"/>
    </w:rPr>
  </w:style>
  <w:style w:type="character" w:styleId="affff">
    <w:name w:val="Subtle Emphasis"/>
    <w:uiPriority w:val="19"/>
    <w:qFormat/>
    <w:rsid w:val="003D49DA"/>
    <w:rPr>
      <w:i/>
      <w:iCs/>
      <w:color w:val="5A5A5A"/>
    </w:rPr>
  </w:style>
  <w:style w:type="character" w:styleId="affff0">
    <w:name w:val="Intense Emphasis"/>
    <w:uiPriority w:val="21"/>
    <w:qFormat/>
    <w:rsid w:val="003D49DA"/>
    <w:rPr>
      <w:b/>
      <w:bCs/>
      <w:i/>
      <w:iCs/>
      <w:color w:val="4F81BD"/>
      <w:sz w:val="22"/>
      <w:szCs w:val="22"/>
    </w:rPr>
  </w:style>
  <w:style w:type="character" w:styleId="affff1">
    <w:name w:val="Subtle Reference"/>
    <w:uiPriority w:val="31"/>
    <w:qFormat/>
    <w:rsid w:val="003D49DA"/>
    <w:rPr>
      <w:color w:val="auto"/>
      <w:u w:val="single" w:color="9BBB59"/>
    </w:rPr>
  </w:style>
  <w:style w:type="character" w:styleId="affff2">
    <w:name w:val="Intense Reference"/>
    <w:uiPriority w:val="32"/>
    <w:qFormat/>
    <w:rsid w:val="003D49DA"/>
    <w:rPr>
      <w:b/>
      <w:bCs/>
      <w:color w:val="76923C"/>
      <w:u w:val="single" w:color="9BBB59"/>
    </w:rPr>
  </w:style>
  <w:style w:type="character" w:styleId="affff3">
    <w:name w:val="Book Title"/>
    <w:uiPriority w:val="33"/>
    <w:qFormat/>
    <w:rsid w:val="003D49DA"/>
    <w:rPr>
      <w:rFonts w:ascii="Cambria" w:eastAsia="Times New Roman" w:hAnsi="Cambria" w:cs="Times New Roman"/>
      <w:b/>
      <w:bCs/>
      <w:i/>
      <w:iCs/>
      <w:color w:val="auto"/>
    </w:rPr>
  </w:style>
  <w:style w:type="paragraph" w:styleId="affff4">
    <w:name w:val="List Bullet"/>
    <w:basedOn w:val="a5"/>
    <w:uiPriority w:val="99"/>
    <w:unhideWhenUsed/>
    <w:rsid w:val="003D49DA"/>
    <w:pPr>
      <w:spacing w:after="0" w:line="360" w:lineRule="auto"/>
      <w:ind w:left="1571" w:hanging="360"/>
      <w:contextualSpacing/>
      <w:jc w:val="both"/>
    </w:pPr>
    <w:rPr>
      <w:rFonts w:eastAsia="Times New Roman" w:cs="Times New Roman"/>
      <w:szCs w:val="24"/>
      <w:lang w:eastAsia="ru-RU"/>
    </w:rPr>
  </w:style>
  <w:style w:type="character" w:styleId="affff5">
    <w:name w:val="FollowedHyperlink"/>
    <w:uiPriority w:val="99"/>
    <w:unhideWhenUsed/>
    <w:rsid w:val="003D49DA"/>
    <w:rPr>
      <w:color w:val="800080"/>
      <w:u w:val="single"/>
    </w:rPr>
  </w:style>
  <w:style w:type="paragraph" w:styleId="affff6">
    <w:name w:val="TOC Heading"/>
    <w:basedOn w:val="11"/>
    <w:next w:val="a5"/>
    <w:uiPriority w:val="39"/>
    <w:unhideWhenUsed/>
    <w:qFormat/>
    <w:rsid w:val="003D49DA"/>
    <w:pPr>
      <w:keepNext w:val="0"/>
      <w:pageBreakBefore w:val="0"/>
      <w:numPr>
        <w:numId w:val="0"/>
      </w:numPr>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lang w:val="x-none" w:eastAsia="x-none"/>
    </w:rPr>
  </w:style>
  <w:style w:type="paragraph" w:styleId="affff7">
    <w:name w:val="Body Text Indent"/>
    <w:basedOn w:val="a5"/>
    <w:link w:val="affff8"/>
    <w:rsid w:val="003D49DA"/>
    <w:pPr>
      <w:spacing w:after="0" w:line="360" w:lineRule="auto"/>
      <w:ind w:firstLine="708"/>
      <w:jc w:val="both"/>
    </w:pPr>
    <w:rPr>
      <w:rFonts w:eastAsia="Times New Roman" w:cs="Times New Roman"/>
      <w:szCs w:val="24"/>
      <w:lang w:val="x-none" w:eastAsia="x-none"/>
    </w:rPr>
  </w:style>
  <w:style w:type="character" w:customStyle="1" w:styleId="affff8">
    <w:name w:val="Основной текст с отступом Знак"/>
    <w:basedOn w:val="a7"/>
    <w:link w:val="affff7"/>
    <w:rsid w:val="003D49DA"/>
    <w:rPr>
      <w:rFonts w:ascii="Times New Roman" w:eastAsia="Times New Roman" w:hAnsi="Times New Roman" w:cs="Times New Roman"/>
      <w:sz w:val="24"/>
      <w:szCs w:val="24"/>
      <w:lang w:val="x-none" w:eastAsia="x-none"/>
    </w:rPr>
  </w:style>
  <w:style w:type="paragraph" w:styleId="2a">
    <w:name w:val="Body Text 2"/>
    <w:basedOn w:val="a5"/>
    <w:link w:val="2b"/>
    <w:rsid w:val="003D49DA"/>
    <w:pPr>
      <w:spacing w:after="0" w:line="360" w:lineRule="auto"/>
      <w:ind w:firstLine="680"/>
      <w:jc w:val="center"/>
    </w:pPr>
    <w:rPr>
      <w:rFonts w:eastAsia="Times New Roman" w:cs="Times New Roman"/>
      <w:b/>
      <w:bCs/>
      <w:caps/>
      <w:szCs w:val="24"/>
      <w:lang w:val="x-none" w:eastAsia="x-none"/>
    </w:rPr>
  </w:style>
  <w:style w:type="character" w:customStyle="1" w:styleId="2b">
    <w:name w:val="Основной текст 2 Знак"/>
    <w:basedOn w:val="a7"/>
    <w:link w:val="2a"/>
    <w:rsid w:val="003D49DA"/>
    <w:rPr>
      <w:rFonts w:ascii="Times New Roman" w:eastAsia="Times New Roman" w:hAnsi="Times New Roman" w:cs="Times New Roman"/>
      <w:b/>
      <w:bCs/>
      <w:caps/>
      <w:sz w:val="24"/>
      <w:szCs w:val="24"/>
      <w:lang w:val="x-none" w:eastAsia="x-none"/>
    </w:rPr>
  </w:style>
  <w:style w:type="numbering" w:styleId="111111">
    <w:name w:val="Outline List 2"/>
    <w:basedOn w:val="a9"/>
    <w:rsid w:val="003D49DA"/>
    <w:pPr>
      <w:numPr>
        <w:numId w:val="11"/>
      </w:numPr>
    </w:pPr>
  </w:style>
  <w:style w:type="paragraph" w:styleId="2c">
    <w:name w:val="Body Text Indent 2"/>
    <w:basedOn w:val="a5"/>
    <w:link w:val="2d"/>
    <w:rsid w:val="003D49DA"/>
    <w:pPr>
      <w:spacing w:after="120" w:line="480" w:lineRule="auto"/>
      <w:ind w:left="283" w:firstLine="680"/>
      <w:jc w:val="both"/>
    </w:pPr>
    <w:rPr>
      <w:rFonts w:eastAsia="Times New Roman" w:cs="Times New Roman"/>
      <w:szCs w:val="24"/>
      <w:lang w:val="x-none" w:eastAsia="x-none"/>
    </w:rPr>
  </w:style>
  <w:style w:type="character" w:customStyle="1" w:styleId="2d">
    <w:name w:val="Основной текст с отступом 2 Знак"/>
    <w:basedOn w:val="a7"/>
    <w:link w:val="2c"/>
    <w:rsid w:val="003D49DA"/>
    <w:rPr>
      <w:rFonts w:ascii="Times New Roman" w:eastAsia="Times New Roman" w:hAnsi="Times New Roman" w:cs="Times New Roman"/>
      <w:sz w:val="24"/>
      <w:szCs w:val="24"/>
      <w:lang w:val="x-none" w:eastAsia="x-none"/>
    </w:rPr>
  </w:style>
  <w:style w:type="paragraph" w:styleId="3a">
    <w:name w:val="Body Text 3"/>
    <w:basedOn w:val="a5"/>
    <w:link w:val="3b"/>
    <w:rsid w:val="003D49DA"/>
    <w:pPr>
      <w:spacing w:after="120" w:line="360" w:lineRule="auto"/>
      <w:ind w:firstLine="680"/>
      <w:jc w:val="both"/>
    </w:pPr>
    <w:rPr>
      <w:rFonts w:eastAsia="Times New Roman" w:cs="Times New Roman"/>
      <w:sz w:val="16"/>
      <w:szCs w:val="16"/>
      <w:lang w:val="x-none" w:eastAsia="x-none"/>
    </w:rPr>
  </w:style>
  <w:style w:type="character" w:customStyle="1" w:styleId="3b">
    <w:name w:val="Основной текст 3 Знак"/>
    <w:basedOn w:val="a7"/>
    <w:link w:val="3a"/>
    <w:rsid w:val="003D49DA"/>
    <w:rPr>
      <w:rFonts w:ascii="Times New Roman" w:eastAsia="Times New Roman" w:hAnsi="Times New Roman" w:cs="Times New Roman"/>
      <w:sz w:val="16"/>
      <w:szCs w:val="16"/>
      <w:lang w:val="x-none" w:eastAsia="x-none"/>
    </w:rPr>
  </w:style>
  <w:style w:type="paragraph" w:styleId="3c">
    <w:name w:val="Body Text Indent 3"/>
    <w:basedOn w:val="a5"/>
    <w:link w:val="3d"/>
    <w:rsid w:val="003D49DA"/>
    <w:pPr>
      <w:spacing w:after="0" w:line="360" w:lineRule="auto"/>
      <w:ind w:left="708" w:firstLine="709"/>
      <w:jc w:val="both"/>
    </w:pPr>
    <w:rPr>
      <w:rFonts w:eastAsia="Times New Roman" w:cs="Times New Roman"/>
      <w:sz w:val="28"/>
      <w:szCs w:val="28"/>
      <w:lang w:val="x-none" w:eastAsia="x-none"/>
    </w:rPr>
  </w:style>
  <w:style w:type="character" w:customStyle="1" w:styleId="3d">
    <w:name w:val="Основной текст с отступом 3 Знак"/>
    <w:basedOn w:val="a7"/>
    <w:link w:val="3c"/>
    <w:rsid w:val="003D49DA"/>
    <w:rPr>
      <w:rFonts w:ascii="Times New Roman" w:eastAsia="Times New Roman" w:hAnsi="Times New Roman" w:cs="Times New Roman"/>
      <w:sz w:val="28"/>
      <w:szCs w:val="28"/>
      <w:lang w:val="x-none" w:eastAsia="x-none"/>
    </w:rPr>
  </w:style>
  <w:style w:type="paragraph" w:styleId="affff9">
    <w:name w:val="Block Text"/>
    <w:basedOn w:val="a5"/>
    <w:rsid w:val="003D49DA"/>
    <w:pPr>
      <w:spacing w:after="0" w:line="360" w:lineRule="auto"/>
      <w:ind w:left="526" w:right="43" w:firstLine="709"/>
      <w:jc w:val="both"/>
    </w:pPr>
    <w:rPr>
      <w:rFonts w:eastAsia="Times New Roman" w:cs="Times New Roman"/>
      <w:sz w:val="28"/>
      <w:szCs w:val="28"/>
      <w:lang w:eastAsia="ru-RU"/>
    </w:rPr>
  </w:style>
  <w:style w:type="character" w:styleId="affffa">
    <w:name w:val="line number"/>
    <w:rsid w:val="003D49DA"/>
    <w:rPr>
      <w:sz w:val="18"/>
      <w:szCs w:val="18"/>
    </w:rPr>
  </w:style>
  <w:style w:type="paragraph" w:styleId="2e">
    <w:name w:val="List 2"/>
    <w:basedOn w:val="a0"/>
    <w:rsid w:val="003D49DA"/>
    <w:pPr>
      <w:numPr>
        <w:numId w:val="0"/>
      </w:numPr>
      <w:tabs>
        <w:tab w:val="clear" w:pos="992"/>
      </w:tabs>
      <w:spacing w:after="240" w:line="240" w:lineRule="atLeast"/>
      <w:ind w:left="1800" w:hanging="360"/>
    </w:pPr>
    <w:rPr>
      <w:rFonts w:ascii="Arial" w:hAnsi="Arial" w:cs="Arial"/>
      <w:snapToGrid/>
      <w:spacing w:val="-5"/>
      <w:sz w:val="20"/>
      <w:szCs w:val="20"/>
      <w:lang w:eastAsia="en-US"/>
    </w:rPr>
  </w:style>
  <w:style w:type="paragraph" w:styleId="3e">
    <w:name w:val="List 3"/>
    <w:basedOn w:val="a0"/>
    <w:rsid w:val="003D49DA"/>
    <w:pPr>
      <w:numPr>
        <w:numId w:val="0"/>
      </w:numPr>
      <w:tabs>
        <w:tab w:val="clear" w:pos="992"/>
      </w:tabs>
      <w:spacing w:after="240" w:line="240" w:lineRule="atLeast"/>
      <w:ind w:left="2160" w:hanging="360"/>
    </w:pPr>
    <w:rPr>
      <w:rFonts w:ascii="Arial" w:hAnsi="Arial" w:cs="Arial"/>
      <w:snapToGrid/>
      <w:spacing w:val="-5"/>
      <w:sz w:val="20"/>
      <w:szCs w:val="20"/>
      <w:lang w:eastAsia="en-US"/>
    </w:rPr>
  </w:style>
  <w:style w:type="paragraph" w:styleId="4a">
    <w:name w:val="List 4"/>
    <w:basedOn w:val="a0"/>
    <w:rsid w:val="003D49DA"/>
    <w:pPr>
      <w:numPr>
        <w:numId w:val="0"/>
      </w:numPr>
      <w:tabs>
        <w:tab w:val="clear" w:pos="992"/>
      </w:tabs>
      <w:spacing w:after="240" w:line="240" w:lineRule="atLeast"/>
      <w:ind w:left="2520" w:hanging="360"/>
    </w:pPr>
    <w:rPr>
      <w:rFonts w:ascii="Arial" w:hAnsi="Arial" w:cs="Arial"/>
      <w:snapToGrid/>
      <w:spacing w:val="-5"/>
      <w:sz w:val="20"/>
      <w:szCs w:val="20"/>
      <w:lang w:eastAsia="en-US"/>
    </w:rPr>
  </w:style>
  <w:style w:type="paragraph" w:styleId="5a">
    <w:name w:val="List 5"/>
    <w:basedOn w:val="a0"/>
    <w:rsid w:val="003D49DA"/>
    <w:pPr>
      <w:numPr>
        <w:numId w:val="0"/>
      </w:numPr>
      <w:tabs>
        <w:tab w:val="clear" w:pos="992"/>
      </w:tabs>
      <w:spacing w:after="240" w:line="240" w:lineRule="atLeast"/>
      <w:ind w:left="2880" w:hanging="360"/>
    </w:pPr>
    <w:rPr>
      <w:rFonts w:ascii="Arial" w:hAnsi="Arial" w:cs="Arial"/>
      <w:snapToGrid/>
      <w:spacing w:val="-5"/>
      <w:sz w:val="20"/>
      <w:szCs w:val="20"/>
      <w:lang w:eastAsia="en-US"/>
    </w:rPr>
  </w:style>
  <w:style w:type="paragraph" w:styleId="2f">
    <w:name w:val="List Bullet 2"/>
    <w:basedOn w:val="affff4"/>
    <w:autoRedefine/>
    <w:rsid w:val="003D49DA"/>
    <w:pPr>
      <w:tabs>
        <w:tab w:val="num" w:pos="360"/>
      </w:tabs>
      <w:spacing w:after="240" w:line="240" w:lineRule="atLeast"/>
      <w:ind w:left="1800"/>
      <w:contextualSpacing w:val="0"/>
    </w:pPr>
    <w:rPr>
      <w:rFonts w:ascii="Arial" w:hAnsi="Arial" w:cs="Arial"/>
      <w:spacing w:val="-5"/>
      <w:sz w:val="20"/>
      <w:szCs w:val="20"/>
      <w:lang w:eastAsia="en-US"/>
    </w:rPr>
  </w:style>
  <w:style w:type="paragraph" w:styleId="3f">
    <w:name w:val="List Bullet 3"/>
    <w:basedOn w:val="affff4"/>
    <w:autoRedefine/>
    <w:rsid w:val="003D49DA"/>
    <w:pPr>
      <w:tabs>
        <w:tab w:val="num" w:pos="360"/>
      </w:tabs>
      <w:spacing w:after="240" w:line="240" w:lineRule="atLeast"/>
      <w:ind w:left="2160"/>
      <w:contextualSpacing w:val="0"/>
    </w:pPr>
    <w:rPr>
      <w:rFonts w:ascii="Arial" w:hAnsi="Arial" w:cs="Arial"/>
      <w:spacing w:val="-5"/>
      <w:sz w:val="20"/>
      <w:szCs w:val="20"/>
      <w:lang w:eastAsia="en-US"/>
    </w:rPr>
  </w:style>
  <w:style w:type="paragraph" w:styleId="4b">
    <w:name w:val="List Bullet 4"/>
    <w:basedOn w:val="affff4"/>
    <w:autoRedefine/>
    <w:rsid w:val="003D49DA"/>
    <w:pPr>
      <w:tabs>
        <w:tab w:val="num" w:pos="360"/>
      </w:tabs>
      <w:spacing w:after="240" w:line="240" w:lineRule="atLeast"/>
      <w:ind w:left="2520"/>
      <w:contextualSpacing w:val="0"/>
    </w:pPr>
    <w:rPr>
      <w:rFonts w:ascii="Arial" w:hAnsi="Arial" w:cs="Arial"/>
      <w:spacing w:val="-5"/>
      <w:sz w:val="20"/>
      <w:szCs w:val="20"/>
      <w:lang w:eastAsia="en-US"/>
    </w:rPr>
  </w:style>
  <w:style w:type="paragraph" w:styleId="5b">
    <w:name w:val="List Bullet 5"/>
    <w:basedOn w:val="affff4"/>
    <w:autoRedefine/>
    <w:rsid w:val="003D49DA"/>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b">
    <w:name w:val="List Continue"/>
    <w:basedOn w:val="a0"/>
    <w:rsid w:val="003D49DA"/>
    <w:pPr>
      <w:numPr>
        <w:numId w:val="0"/>
      </w:numPr>
      <w:tabs>
        <w:tab w:val="clear" w:pos="992"/>
      </w:tabs>
      <w:spacing w:after="240" w:line="240" w:lineRule="atLeast"/>
      <w:ind w:left="1440"/>
    </w:pPr>
    <w:rPr>
      <w:rFonts w:ascii="Arial" w:hAnsi="Arial" w:cs="Arial"/>
      <w:snapToGrid/>
      <w:spacing w:val="-5"/>
      <w:sz w:val="20"/>
      <w:szCs w:val="20"/>
      <w:lang w:eastAsia="en-US"/>
    </w:rPr>
  </w:style>
  <w:style w:type="paragraph" w:styleId="2f0">
    <w:name w:val="List Continue 2"/>
    <w:basedOn w:val="affffb"/>
    <w:rsid w:val="003D49DA"/>
    <w:pPr>
      <w:ind w:left="2160"/>
    </w:pPr>
  </w:style>
  <w:style w:type="paragraph" w:styleId="3f0">
    <w:name w:val="List Continue 3"/>
    <w:basedOn w:val="affffb"/>
    <w:rsid w:val="003D49DA"/>
    <w:pPr>
      <w:ind w:left="2520"/>
    </w:pPr>
  </w:style>
  <w:style w:type="paragraph" w:styleId="4c">
    <w:name w:val="List Continue 4"/>
    <w:basedOn w:val="affffb"/>
    <w:rsid w:val="003D49DA"/>
    <w:pPr>
      <w:ind w:left="2880"/>
    </w:pPr>
  </w:style>
  <w:style w:type="paragraph" w:styleId="5c">
    <w:name w:val="List Continue 5"/>
    <w:basedOn w:val="affffb"/>
    <w:rsid w:val="003D49DA"/>
    <w:pPr>
      <w:ind w:left="3240"/>
    </w:pPr>
  </w:style>
  <w:style w:type="paragraph" w:styleId="affffc">
    <w:name w:val="List Number"/>
    <w:basedOn w:val="a5"/>
    <w:rsid w:val="003D49DA"/>
    <w:pPr>
      <w:spacing w:before="100" w:beforeAutospacing="1" w:after="100" w:afterAutospacing="1" w:line="360" w:lineRule="auto"/>
      <w:ind w:firstLine="709"/>
      <w:jc w:val="both"/>
    </w:pPr>
    <w:rPr>
      <w:rFonts w:eastAsia="Times New Roman" w:cs="Times New Roman"/>
      <w:sz w:val="28"/>
      <w:szCs w:val="28"/>
      <w:lang w:eastAsia="ru-RU"/>
    </w:rPr>
  </w:style>
  <w:style w:type="paragraph" w:styleId="2f1">
    <w:name w:val="List Number 2"/>
    <w:basedOn w:val="affffc"/>
    <w:rsid w:val="003D49DA"/>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1">
    <w:name w:val="List Number 3"/>
    <w:basedOn w:val="affffc"/>
    <w:rsid w:val="003D49DA"/>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d">
    <w:name w:val="List Number 4"/>
    <w:basedOn w:val="affffc"/>
    <w:rsid w:val="003D49DA"/>
    <w:pPr>
      <w:spacing w:before="0" w:beforeAutospacing="0" w:after="240" w:afterAutospacing="0" w:line="240" w:lineRule="atLeast"/>
      <w:ind w:left="2520" w:hanging="360"/>
    </w:pPr>
    <w:rPr>
      <w:rFonts w:ascii="Arial" w:hAnsi="Arial" w:cs="Arial"/>
      <w:spacing w:val="-5"/>
      <w:sz w:val="20"/>
      <w:szCs w:val="20"/>
      <w:lang w:eastAsia="en-US"/>
    </w:rPr>
  </w:style>
  <w:style w:type="paragraph" w:styleId="5d">
    <w:name w:val="List Number 5"/>
    <w:basedOn w:val="affffc"/>
    <w:rsid w:val="003D49DA"/>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d">
    <w:name w:val="Message Header"/>
    <w:basedOn w:val="afff"/>
    <w:link w:val="affffe"/>
    <w:rsid w:val="003D49DA"/>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e">
    <w:name w:val="Шапка Знак"/>
    <w:basedOn w:val="a7"/>
    <w:link w:val="affffd"/>
    <w:rsid w:val="003D49DA"/>
    <w:rPr>
      <w:rFonts w:ascii="Arial" w:eastAsia="Times New Roman" w:hAnsi="Arial" w:cs="Times New Roman"/>
      <w:lang w:val="x-none"/>
    </w:rPr>
  </w:style>
  <w:style w:type="paragraph" w:styleId="afffff">
    <w:name w:val="Normal Indent"/>
    <w:basedOn w:val="a5"/>
    <w:rsid w:val="003D49DA"/>
    <w:pPr>
      <w:spacing w:after="0" w:line="360" w:lineRule="auto"/>
      <w:ind w:left="1440" w:firstLine="709"/>
      <w:jc w:val="both"/>
    </w:pPr>
    <w:rPr>
      <w:rFonts w:ascii="Arial" w:eastAsia="Times New Roman" w:hAnsi="Arial" w:cs="Arial"/>
      <w:spacing w:val="-5"/>
      <w:sz w:val="20"/>
      <w:szCs w:val="20"/>
    </w:rPr>
  </w:style>
  <w:style w:type="paragraph" w:styleId="HTML">
    <w:name w:val="HTML Address"/>
    <w:basedOn w:val="a5"/>
    <w:link w:val="HTML0"/>
    <w:rsid w:val="003D49DA"/>
    <w:pPr>
      <w:spacing w:after="0" w:line="360" w:lineRule="auto"/>
      <w:ind w:left="1080" w:firstLine="709"/>
      <w:jc w:val="both"/>
    </w:pPr>
    <w:rPr>
      <w:rFonts w:ascii="Arial" w:eastAsia="Times New Roman" w:hAnsi="Arial" w:cs="Times New Roman"/>
      <w:i/>
      <w:iCs/>
      <w:spacing w:val="-5"/>
      <w:sz w:val="20"/>
      <w:szCs w:val="20"/>
      <w:lang w:val="x-none"/>
    </w:rPr>
  </w:style>
  <w:style w:type="character" w:customStyle="1" w:styleId="HTML0">
    <w:name w:val="Адрес HTML Знак"/>
    <w:basedOn w:val="a7"/>
    <w:link w:val="HTML"/>
    <w:rsid w:val="003D49DA"/>
    <w:rPr>
      <w:rFonts w:ascii="Arial" w:eastAsia="Times New Roman" w:hAnsi="Arial" w:cs="Times New Roman"/>
      <w:i/>
      <w:iCs/>
      <w:spacing w:val="-5"/>
      <w:sz w:val="20"/>
      <w:szCs w:val="20"/>
      <w:lang w:val="x-none"/>
    </w:rPr>
  </w:style>
  <w:style w:type="paragraph" w:styleId="afffff0">
    <w:name w:val="envelope address"/>
    <w:basedOn w:val="a5"/>
    <w:rsid w:val="003D49DA"/>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1">
    <w:name w:val="HTML Acronym"/>
    <w:rsid w:val="003D49DA"/>
    <w:rPr>
      <w:lang w:val="ru-RU"/>
    </w:rPr>
  </w:style>
  <w:style w:type="paragraph" w:styleId="afffff1">
    <w:name w:val="Date"/>
    <w:basedOn w:val="a5"/>
    <w:next w:val="a5"/>
    <w:link w:val="afffff2"/>
    <w:rsid w:val="003D49DA"/>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2">
    <w:name w:val="Дата Знак"/>
    <w:basedOn w:val="a7"/>
    <w:link w:val="afffff1"/>
    <w:rsid w:val="003D49DA"/>
    <w:rPr>
      <w:rFonts w:ascii="Arial" w:eastAsia="Times New Roman" w:hAnsi="Arial" w:cs="Times New Roman"/>
      <w:spacing w:val="-5"/>
      <w:sz w:val="20"/>
      <w:szCs w:val="20"/>
      <w:lang w:val="x-none"/>
    </w:rPr>
  </w:style>
  <w:style w:type="paragraph" w:styleId="afffff3">
    <w:name w:val="Note Heading"/>
    <w:basedOn w:val="a5"/>
    <w:next w:val="a5"/>
    <w:link w:val="afffff4"/>
    <w:rsid w:val="003D49DA"/>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4">
    <w:name w:val="Заголовок записки Знак"/>
    <w:basedOn w:val="a7"/>
    <w:link w:val="afffff3"/>
    <w:rsid w:val="003D49DA"/>
    <w:rPr>
      <w:rFonts w:ascii="Arial" w:eastAsia="Times New Roman" w:hAnsi="Arial" w:cs="Times New Roman"/>
      <w:spacing w:val="-5"/>
      <w:sz w:val="20"/>
      <w:szCs w:val="20"/>
      <w:lang w:val="x-none"/>
    </w:rPr>
  </w:style>
  <w:style w:type="character" w:styleId="HTML2">
    <w:name w:val="HTML Keyboard"/>
    <w:rsid w:val="003D49DA"/>
    <w:rPr>
      <w:rFonts w:ascii="Courier New" w:hAnsi="Courier New" w:cs="Courier New"/>
      <w:sz w:val="20"/>
      <w:szCs w:val="20"/>
      <w:lang w:val="ru-RU"/>
    </w:rPr>
  </w:style>
  <w:style w:type="character" w:styleId="HTML3">
    <w:name w:val="HTML Code"/>
    <w:rsid w:val="003D49DA"/>
    <w:rPr>
      <w:rFonts w:ascii="Courier New" w:hAnsi="Courier New" w:cs="Courier New"/>
      <w:sz w:val="20"/>
      <w:szCs w:val="20"/>
      <w:lang w:val="ru-RU"/>
    </w:rPr>
  </w:style>
  <w:style w:type="paragraph" w:styleId="afffff5">
    <w:name w:val="Body Text First Indent"/>
    <w:basedOn w:val="afff"/>
    <w:link w:val="afffff6"/>
    <w:rsid w:val="003D49DA"/>
    <w:pPr>
      <w:ind w:left="1080" w:firstLine="210"/>
    </w:pPr>
    <w:rPr>
      <w:rFonts w:ascii="Arial" w:hAnsi="Arial"/>
      <w:spacing w:val="-5"/>
      <w:lang w:eastAsia="en-US"/>
    </w:rPr>
  </w:style>
  <w:style w:type="character" w:customStyle="1" w:styleId="afffff6">
    <w:name w:val="Красная строка Знак"/>
    <w:basedOn w:val="afff0"/>
    <w:link w:val="afffff5"/>
    <w:rsid w:val="003D49DA"/>
    <w:rPr>
      <w:rFonts w:ascii="Arial" w:eastAsia="Times New Roman" w:hAnsi="Arial" w:cs="Times New Roman"/>
      <w:spacing w:val="-5"/>
      <w:sz w:val="24"/>
      <w:szCs w:val="24"/>
      <w:lang w:val="x-none" w:eastAsia="x-none"/>
    </w:rPr>
  </w:style>
  <w:style w:type="paragraph" w:styleId="2f2">
    <w:name w:val="Body Text First Indent 2"/>
    <w:basedOn w:val="affff7"/>
    <w:link w:val="2f3"/>
    <w:rsid w:val="003D49DA"/>
    <w:pPr>
      <w:spacing w:after="120"/>
      <w:ind w:left="283" w:firstLine="210"/>
      <w:jc w:val="left"/>
    </w:pPr>
    <w:rPr>
      <w:rFonts w:ascii="Arial" w:hAnsi="Arial"/>
      <w:spacing w:val="-5"/>
      <w:lang w:eastAsia="en-US"/>
    </w:rPr>
  </w:style>
  <w:style w:type="character" w:customStyle="1" w:styleId="2f3">
    <w:name w:val="Красная строка 2 Знак"/>
    <w:basedOn w:val="affff8"/>
    <w:link w:val="2f2"/>
    <w:rsid w:val="003D49DA"/>
    <w:rPr>
      <w:rFonts w:ascii="Arial" w:eastAsia="Times New Roman" w:hAnsi="Arial" w:cs="Times New Roman"/>
      <w:spacing w:val="-5"/>
      <w:sz w:val="24"/>
      <w:szCs w:val="24"/>
      <w:lang w:val="x-none" w:eastAsia="x-none"/>
    </w:rPr>
  </w:style>
  <w:style w:type="character" w:styleId="HTML4">
    <w:name w:val="HTML Sample"/>
    <w:rsid w:val="003D49DA"/>
    <w:rPr>
      <w:rFonts w:ascii="Courier New" w:hAnsi="Courier New" w:cs="Courier New"/>
      <w:lang w:val="ru-RU"/>
    </w:rPr>
  </w:style>
  <w:style w:type="paragraph" w:styleId="2f4">
    <w:name w:val="envelope return"/>
    <w:basedOn w:val="a5"/>
    <w:rsid w:val="003D49DA"/>
    <w:pPr>
      <w:spacing w:after="0" w:line="360" w:lineRule="auto"/>
      <w:ind w:left="1080" w:firstLine="709"/>
      <w:jc w:val="both"/>
    </w:pPr>
    <w:rPr>
      <w:rFonts w:ascii="Arial" w:eastAsia="Times New Roman" w:hAnsi="Arial" w:cs="Arial"/>
      <w:spacing w:val="-5"/>
      <w:sz w:val="20"/>
      <w:szCs w:val="20"/>
    </w:rPr>
  </w:style>
  <w:style w:type="character" w:styleId="HTML5">
    <w:name w:val="HTML Definition"/>
    <w:rsid w:val="003D49DA"/>
    <w:rPr>
      <w:i/>
      <w:iCs/>
      <w:lang w:val="ru-RU"/>
    </w:rPr>
  </w:style>
  <w:style w:type="character" w:styleId="HTML6">
    <w:name w:val="HTML Variable"/>
    <w:rsid w:val="003D49DA"/>
    <w:rPr>
      <w:i/>
      <w:iCs/>
      <w:lang w:val="ru-RU"/>
    </w:rPr>
  </w:style>
  <w:style w:type="character" w:styleId="HTML7">
    <w:name w:val="HTML Typewriter"/>
    <w:rsid w:val="003D49DA"/>
    <w:rPr>
      <w:rFonts w:ascii="Courier New" w:hAnsi="Courier New" w:cs="Courier New"/>
      <w:sz w:val="20"/>
      <w:szCs w:val="20"/>
      <w:lang w:val="ru-RU"/>
    </w:rPr>
  </w:style>
  <w:style w:type="paragraph" w:styleId="afffff7">
    <w:name w:val="Signature"/>
    <w:basedOn w:val="a5"/>
    <w:link w:val="afffff8"/>
    <w:rsid w:val="003D49DA"/>
    <w:pPr>
      <w:spacing w:after="0" w:line="360" w:lineRule="auto"/>
      <w:ind w:left="4252" w:firstLine="709"/>
      <w:jc w:val="both"/>
    </w:pPr>
    <w:rPr>
      <w:rFonts w:ascii="Arial" w:eastAsia="Times New Roman" w:hAnsi="Arial" w:cs="Times New Roman"/>
      <w:spacing w:val="-5"/>
      <w:sz w:val="20"/>
      <w:szCs w:val="20"/>
      <w:lang w:val="x-none"/>
    </w:rPr>
  </w:style>
  <w:style w:type="character" w:customStyle="1" w:styleId="afffff8">
    <w:name w:val="Подпись Знак"/>
    <w:basedOn w:val="a7"/>
    <w:link w:val="afffff7"/>
    <w:rsid w:val="003D49DA"/>
    <w:rPr>
      <w:rFonts w:ascii="Arial" w:eastAsia="Times New Roman" w:hAnsi="Arial" w:cs="Times New Roman"/>
      <w:spacing w:val="-5"/>
      <w:sz w:val="20"/>
      <w:szCs w:val="20"/>
      <w:lang w:val="x-none"/>
    </w:rPr>
  </w:style>
  <w:style w:type="paragraph" w:styleId="afffff9">
    <w:name w:val="Salutation"/>
    <w:basedOn w:val="a5"/>
    <w:next w:val="a5"/>
    <w:link w:val="afffffa"/>
    <w:rsid w:val="003D49DA"/>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a">
    <w:name w:val="Приветствие Знак"/>
    <w:basedOn w:val="a7"/>
    <w:link w:val="afffff9"/>
    <w:rsid w:val="003D49DA"/>
    <w:rPr>
      <w:rFonts w:ascii="Arial" w:eastAsia="Times New Roman" w:hAnsi="Arial" w:cs="Times New Roman"/>
      <w:spacing w:val="-5"/>
      <w:sz w:val="20"/>
      <w:szCs w:val="20"/>
      <w:lang w:val="x-none"/>
    </w:rPr>
  </w:style>
  <w:style w:type="paragraph" w:styleId="afffffb">
    <w:name w:val="Closing"/>
    <w:basedOn w:val="a5"/>
    <w:link w:val="afffffc"/>
    <w:rsid w:val="003D49DA"/>
    <w:pPr>
      <w:spacing w:after="0" w:line="360" w:lineRule="auto"/>
      <w:ind w:left="4252" w:firstLine="709"/>
      <w:jc w:val="both"/>
    </w:pPr>
    <w:rPr>
      <w:rFonts w:ascii="Arial" w:eastAsia="Times New Roman" w:hAnsi="Arial" w:cs="Times New Roman"/>
      <w:spacing w:val="-5"/>
      <w:sz w:val="20"/>
      <w:szCs w:val="20"/>
      <w:lang w:val="x-none"/>
    </w:rPr>
  </w:style>
  <w:style w:type="character" w:customStyle="1" w:styleId="afffffc">
    <w:name w:val="Прощание Знак"/>
    <w:basedOn w:val="a7"/>
    <w:link w:val="afffffb"/>
    <w:rsid w:val="003D49DA"/>
    <w:rPr>
      <w:rFonts w:ascii="Arial" w:eastAsia="Times New Roman" w:hAnsi="Arial" w:cs="Times New Roman"/>
      <w:spacing w:val="-5"/>
      <w:sz w:val="20"/>
      <w:szCs w:val="20"/>
      <w:lang w:val="x-none"/>
    </w:rPr>
  </w:style>
  <w:style w:type="paragraph" w:styleId="HTML8">
    <w:name w:val="HTML Preformatted"/>
    <w:basedOn w:val="a5"/>
    <w:link w:val="HTML9"/>
    <w:rsid w:val="003D49DA"/>
    <w:pPr>
      <w:spacing w:after="0" w:line="360" w:lineRule="auto"/>
      <w:ind w:left="1080" w:firstLine="709"/>
      <w:jc w:val="both"/>
    </w:pPr>
    <w:rPr>
      <w:rFonts w:ascii="Courier New" w:eastAsia="Times New Roman" w:hAnsi="Courier New" w:cs="Times New Roman"/>
      <w:spacing w:val="-5"/>
      <w:sz w:val="20"/>
      <w:szCs w:val="20"/>
      <w:lang w:val="x-none"/>
    </w:rPr>
  </w:style>
  <w:style w:type="character" w:customStyle="1" w:styleId="HTML9">
    <w:name w:val="Стандартный HTML Знак"/>
    <w:basedOn w:val="a7"/>
    <w:link w:val="HTML8"/>
    <w:rsid w:val="003D49DA"/>
    <w:rPr>
      <w:rFonts w:ascii="Courier New" w:eastAsia="Times New Roman" w:hAnsi="Courier New" w:cs="Times New Roman"/>
      <w:spacing w:val="-5"/>
      <w:sz w:val="20"/>
      <w:szCs w:val="20"/>
      <w:lang w:val="x-none"/>
    </w:rPr>
  </w:style>
  <w:style w:type="paragraph" w:styleId="afffffd">
    <w:name w:val="Plain Text"/>
    <w:basedOn w:val="a5"/>
    <w:link w:val="afffffe"/>
    <w:rsid w:val="003D49DA"/>
    <w:pPr>
      <w:spacing w:after="0" w:line="360" w:lineRule="auto"/>
      <w:ind w:left="1080" w:firstLine="709"/>
      <w:jc w:val="both"/>
    </w:pPr>
    <w:rPr>
      <w:rFonts w:ascii="Courier New" w:eastAsia="Times New Roman" w:hAnsi="Courier New" w:cs="Times New Roman"/>
      <w:spacing w:val="-5"/>
      <w:sz w:val="20"/>
      <w:szCs w:val="20"/>
      <w:lang w:val="x-none"/>
    </w:rPr>
  </w:style>
  <w:style w:type="character" w:customStyle="1" w:styleId="afffffe">
    <w:name w:val="Текст Знак"/>
    <w:basedOn w:val="a7"/>
    <w:link w:val="afffffd"/>
    <w:rsid w:val="003D49DA"/>
    <w:rPr>
      <w:rFonts w:ascii="Courier New" w:eastAsia="Times New Roman" w:hAnsi="Courier New" w:cs="Times New Roman"/>
      <w:spacing w:val="-5"/>
      <w:sz w:val="20"/>
      <w:szCs w:val="20"/>
      <w:lang w:val="x-none"/>
    </w:rPr>
  </w:style>
  <w:style w:type="character" w:styleId="HTMLa">
    <w:name w:val="HTML Cite"/>
    <w:rsid w:val="003D49DA"/>
    <w:rPr>
      <w:i/>
      <w:iCs/>
      <w:lang w:val="ru-RU"/>
    </w:rPr>
  </w:style>
  <w:style w:type="paragraph" w:styleId="affffff">
    <w:name w:val="E-mail Signature"/>
    <w:basedOn w:val="a5"/>
    <w:link w:val="affffff0"/>
    <w:rsid w:val="003D49DA"/>
    <w:pPr>
      <w:spacing w:after="0" w:line="360" w:lineRule="auto"/>
      <w:ind w:left="1080" w:firstLine="709"/>
      <w:jc w:val="both"/>
    </w:pPr>
    <w:rPr>
      <w:rFonts w:ascii="Arial" w:eastAsia="Times New Roman" w:hAnsi="Arial" w:cs="Times New Roman"/>
      <w:spacing w:val="-5"/>
      <w:sz w:val="20"/>
      <w:szCs w:val="20"/>
      <w:lang w:val="x-none"/>
    </w:rPr>
  </w:style>
  <w:style w:type="character" w:customStyle="1" w:styleId="affffff0">
    <w:name w:val="Электронная подпись Знак"/>
    <w:basedOn w:val="a7"/>
    <w:link w:val="affffff"/>
    <w:rsid w:val="003D49DA"/>
    <w:rPr>
      <w:rFonts w:ascii="Arial" w:eastAsia="Times New Roman" w:hAnsi="Arial" w:cs="Times New Roman"/>
      <w:spacing w:val="-5"/>
      <w:sz w:val="20"/>
      <w:szCs w:val="20"/>
      <w:lang w:val="x-none"/>
    </w:rPr>
  </w:style>
  <w:style w:type="table" w:styleId="-1">
    <w:name w:val="Table Web 1"/>
    <w:basedOn w:val="a8"/>
    <w:rsid w:val="003D49D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rsid w:val="003D49D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rsid w:val="003D49D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1">
    <w:name w:val="Table Elegant"/>
    <w:basedOn w:val="a8"/>
    <w:rsid w:val="003D49D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Subtle 1"/>
    <w:basedOn w:val="a8"/>
    <w:rsid w:val="003D49D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8"/>
    <w:rsid w:val="003D49D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Classic 1"/>
    <w:basedOn w:val="a8"/>
    <w:rsid w:val="003D49D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8"/>
    <w:rsid w:val="003D49D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8"/>
    <w:rsid w:val="003D49D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e">
    <w:name w:val="Table Classic 4"/>
    <w:basedOn w:val="a8"/>
    <w:rsid w:val="003D49D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7">
    <w:name w:val="Table 3D effects 1"/>
    <w:basedOn w:val="a8"/>
    <w:rsid w:val="003D49D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7">
    <w:name w:val="Table 3D effects 2"/>
    <w:basedOn w:val="a8"/>
    <w:rsid w:val="003D49D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8"/>
    <w:rsid w:val="003D49D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Table Simple 1"/>
    <w:basedOn w:val="a8"/>
    <w:rsid w:val="003D49D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8">
    <w:name w:val="Table Simple 2"/>
    <w:basedOn w:val="a8"/>
    <w:rsid w:val="003D49D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4">
    <w:name w:val="Table Simple 3"/>
    <w:basedOn w:val="a8"/>
    <w:rsid w:val="003D49D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Grid 1"/>
    <w:basedOn w:val="a8"/>
    <w:rsid w:val="003D49D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9">
    <w:name w:val="Table Grid 2"/>
    <w:basedOn w:val="a8"/>
    <w:rsid w:val="003D49D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5">
    <w:name w:val="Table Grid 3"/>
    <w:basedOn w:val="a8"/>
    <w:rsid w:val="003D49D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
    <w:name w:val="Table Grid 4"/>
    <w:basedOn w:val="a8"/>
    <w:rsid w:val="003D49D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e">
    <w:name w:val="Table Grid 5"/>
    <w:basedOn w:val="a8"/>
    <w:rsid w:val="003D49D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9">
    <w:name w:val="Table Grid 6"/>
    <w:basedOn w:val="a8"/>
    <w:rsid w:val="003D49D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8"/>
    <w:rsid w:val="003D49D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rsid w:val="003D49D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2">
    <w:name w:val="Table Contemporary"/>
    <w:basedOn w:val="a8"/>
    <w:rsid w:val="003D49D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3">
    <w:name w:val="Table Professional"/>
    <w:basedOn w:val="a8"/>
    <w:rsid w:val="003D49D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4">
    <w:name w:val="Outline List 3"/>
    <w:basedOn w:val="a9"/>
    <w:rsid w:val="003D49DA"/>
  </w:style>
  <w:style w:type="table" w:styleId="1a">
    <w:name w:val="Table Columns 1"/>
    <w:basedOn w:val="a8"/>
    <w:rsid w:val="003D49D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Columns 2"/>
    <w:basedOn w:val="a8"/>
    <w:rsid w:val="003D49DA"/>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8"/>
    <w:rsid w:val="003D49D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0">
    <w:name w:val="Table Columns 4"/>
    <w:basedOn w:val="a8"/>
    <w:rsid w:val="003D49DA"/>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
    <w:name w:val="Table Columns 5"/>
    <w:basedOn w:val="a8"/>
    <w:rsid w:val="003D49D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rsid w:val="003D49D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rsid w:val="003D49D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rsid w:val="003D49D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rsid w:val="003D49D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rsid w:val="003D49D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rsid w:val="003D49D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rsid w:val="003D49D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rsid w:val="003D49D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5">
    <w:name w:val="Table Theme"/>
    <w:basedOn w:val="a8"/>
    <w:rsid w:val="003D49D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b">
    <w:name w:val="Table Colorful 1"/>
    <w:basedOn w:val="a8"/>
    <w:rsid w:val="003D49D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b">
    <w:name w:val="Table Colorful 2"/>
    <w:basedOn w:val="a8"/>
    <w:rsid w:val="003D49D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7">
    <w:name w:val="Table Colorful 3"/>
    <w:basedOn w:val="a8"/>
    <w:rsid w:val="003D49D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6">
    <w:name w:val="endnote text"/>
    <w:basedOn w:val="a5"/>
    <w:link w:val="affffff7"/>
    <w:rsid w:val="003D49DA"/>
    <w:pPr>
      <w:spacing w:after="0" w:line="360" w:lineRule="auto"/>
      <w:ind w:firstLine="680"/>
      <w:jc w:val="both"/>
    </w:pPr>
    <w:rPr>
      <w:rFonts w:eastAsia="Times New Roman" w:cs="Times New Roman"/>
      <w:sz w:val="20"/>
      <w:szCs w:val="20"/>
      <w:lang w:eastAsia="ru-RU"/>
    </w:rPr>
  </w:style>
  <w:style w:type="character" w:customStyle="1" w:styleId="affffff7">
    <w:name w:val="Текст концевой сноски Знак"/>
    <w:basedOn w:val="a7"/>
    <w:link w:val="affffff6"/>
    <w:rsid w:val="003D49DA"/>
    <w:rPr>
      <w:rFonts w:ascii="Times New Roman" w:eastAsia="Times New Roman" w:hAnsi="Times New Roman" w:cs="Times New Roman"/>
      <w:sz w:val="20"/>
      <w:szCs w:val="20"/>
      <w:lang w:eastAsia="ru-RU"/>
    </w:rPr>
  </w:style>
  <w:style w:type="character" w:styleId="affffff8">
    <w:name w:val="endnote reference"/>
    <w:rsid w:val="003D49DA"/>
    <w:rPr>
      <w:vertAlign w:val="superscript"/>
    </w:rPr>
  </w:style>
  <w:style w:type="table" w:styleId="2-5">
    <w:name w:val="Medium Shading 2 Accent 5"/>
    <w:basedOn w:val="a8"/>
    <w:uiPriority w:val="64"/>
    <w:rsid w:val="003D49D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9">
    <w:name w:val="Îáû÷íûé"/>
    <w:rsid w:val="003D49DA"/>
    <w:pPr>
      <w:spacing w:after="0" w:line="240" w:lineRule="auto"/>
    </w:pPr>
    <w:rPr>
      <w:rFonts w:ascii="Times New Roman" w:eastAsia="Times New Roman" w:hAnsi="Times New Roman" w:cs="Times New Roman"/>
      <w:sz w:val="28"/>
      <w:szCs w:val="20"/>
      <w:lang w:eastAsia="ru-RU"/>
    </w:rPr>
  </w:style>
  <w:style w:type="paragraph" w:customStyle="1" w:styleId="affffffa">
    <w:name w:val="ООО  «Институт Территориального Планирования"/>
    <w:basedOn w:val="a5"/>
    <w:link w:val="affffffb"/>
    <w:qFormat/>
    <w:rsid w:val="003D49DA"/>
    <w:pPr>
      <w:spacing w:after="0" w:line="360" w:lineRule="auto"/>
      <w:ind w:left="709"/>
      <w:jc w:val="right"/>
    </w:pPr>
    <w:rPr>
      <w:rFonts w:eastAsia="Times New Roman" w:cs="Times New Roman"/>
      <w:szCs w:val="24"/>
      <w:lang w:val="x-none" w:eastAsia="x-none"/>
    </w:rPr>
  </w:style>
  <w:style w:type="character" w:customStyle="1" w:styleId="affffffb">
    <w:name w:val="ООО  «Институт Территориального Планирования Знак"/>
    <w:link w:val="affffffa"/>
    <w:rsid w:val="003D49DA"/>
    <w:rPr>
      <w:rFonts w:ascii="Times New Roman" w:eastAsia="Times New Roman" w:hAnsi="Times New Roman" w:cs="Times New Roman"/>
      <w:sz w:val="24"/>
      <w:szCs w:val="24"/>
      <w:lang w:val="x-none" w:eastAsia="x-none"/>
    </w:rPr>
  </w:style>
  <w:style w:type="paragraph" w:customStyle="1" w:styleId="S5">
    <w:name w:val="S_Обычный в таблице"/>
    <w:basedOn w:val="a5"/>
    <w:link w:val="S6"/>
    <w:rsid w:val="003D49DA"/>
    <w:pPr>
      <w:spacing w:after="0" w:line="360" w:lineRule="auto"/>
      <w:jc w:val="center"/>
    </w:pPr>
    <w:rPr>
      <w:rFonts w:eastAsia="Times New Roman" w:cs="Times New Roman"/>
      <w:szCs w:val="24"/>
      <w:lang w:val="x-none" w:eastAsia="x-none"/>
    </w:rPr>
  </w:style>
  <w:style w:type="character" w:customStyle="1" w:styleId="S6">
    <w:name w:val="S_Обычный в таблице Знак"/>
    <w:link w:val="S5"/>
    <w:rsid w:val="003D49DA"/>
    <w:rPr>
      <w:rFonts w:ascii="Times New Roman" w:eastAsia="Times New Roman" w:hAnsi="Times New Roman" w:cs="Times New Roman"/>
      <w:sz w:val="24"/>
      <w:szCs w:val="24"/>
      <w:lang w:val="x-none" w:eastAsia="x-none"/>
    </w:rPr>
  </w:style>
  <w:style w:type="character" w:styleId="affffffc">
    <w:name w:val="Placeholder Text"/>
    <w:uiPriority w:val="99"/>
    <w:semiHidden/>
    <w:rsid w:val="003D49DA"/>
    <w:rPr>
      <w:color w:val="808080"/>
    </w:rPr>
  </w:style>
  <w:style w:type="paragraph" w:customStyle="1" w:styleId="FooterOdd">
    <w:name w:val="Footer Odd"/>
    <w:basedOn w:val="a5"/>
    <w:qFormat/>
    <w:rsid w:val="003D49DA"/>
    <w:pPr>
      <w:pBdr>
        <w:top w:val="single" w:sz="4" w:space="1" w:color="4F81BD"/>
      </w:pBdr>
      <w:spacing w:after="180" w:line="264" w:lineRule="auto"/>
      <w:jc w:val="right"/>
    </w:pPr>
    <w:rPr>
      <w:rFonts w:ascii="Calibri" w:eastAsia="Times New Roman" w:hAnsi="Calibri" w:cs="Times New Roman"/>
      <w:color w:val="1F497D"/>
      <w:sz w:val="20"/>
      <w:szCs w:val="23"/>
      <w:lang w:eastAsia="ja-JP"/>
    </w:rPr>
  </w:style>
  <w:style w:type="paragraph" w:customStyle="1" w:styleId="HeaderOdd">
    <w:name w:val="Header Odd"/>
    <w:basedOn w:val="affc"/>
    <w:qFormat/>
    <w:rsid w:val="003D49DA"/>
    <w:pPr>
      <w:pBdr>
        <w:bottom w:val="single" w:sz="4" w:space="1" w:color="4F81BD"/>
      </w:pBdr>
      <w:spacing w:before="0" w:after="0" w:line="240" w:lineRule="auto"/>
      <w:ind w:firstLine="0"/>
      <w:jc w:val="right"/>
    </w:pPr>
    <w:rPr>
      <w:rFonts w:ascii="Calibri" w:hAnsi="Calibri"/>
      <w:b/>
      <w:bCs/>
      <w:color w:val="1F497D"/>
      <w:sz w:val="20"/>
      <w:szCs w:val="23"/>
      <w:lang w:val="ru-RU" w:eastAsia="ja-JP"/>
    </w:rPr>
  </w:style>
  <w:style w:type="character" w:customStyle="1" w:styleId="120">
    <w:name w:val="Заголовок_12"/>
    <w:uiPriority w:val="99"/>
    <w:semiHidden/>
    <w:rsid w:val="003D49DA"/>
    <w:rPr>
      <w:b/>
      <w:bCs/>
    </w:rPr>
  </w:style>
  <w:style w:type="paragraph" w:customStyle="1" w:styleId="S7">
    <w:name w:val="S_Обложка_проект"/>
    <w:basedOn w:val="a5"/>
    <w:rsid w:val="003D49DA"/>
    <w:pPr>
      <w:spacing w:after="0" w:line="360" w:lineRule="auto"/>
      <w:ind w:left="3240"/>
      <w:jc w:val="right"/>
    </w:pPr>
    <w:rPr>
      <w:rFonts w:eastAsia="Times New Roman" w:cs="Times New Roman"/>
      <w:caps/>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56</Pages>
  <Words>22478</Words>
  <Characters>128128</Characters>
  <Application>Microsoft Office Word</Application>
  <DocSecurity>0</DocSecurity>
  <Lines>1067</Lines>
  <Paragraphs>300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150306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cp:revision>
  <dcterms:created xsi:type="dcterms:W3CDTF">2022-10-05T08:16:00Z</dcterms:created>
  <dcterms:modified xsi:type="dcterms:W3CDTF">2022-10-05T08:29:00Z</dcterms:modified>
</cp:coreProperties>
</file>